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55DE" w14:textId="77777777" w:rsidR="00473026" w:rsidRPr="00F561D4" w:rsidRDefault="000813FD" w:rsidP="00B56A43">
      <w:pPr>
        <w:spacing w:after="0" w:line="240" w:lineRule="auto"/>
        <w:jc w:val="center"/>
        <w:rPr>
          <w:rFonts w:ascii="Times New Roman" w:eastAsia="Calibri" w:hAnsi="Times New Roman" w:cs="Times New Roman"/>
          <w:b/>
          <w:bCs/>
          <w:sz w:val="28"/>
          <w:szCs w:val="28"/>
          <w:lang w:val="uk-UA" w:eastAsia="en-US"/>
        </w:rPr>
      </w:pPr>
      <w:r w:rsidRPr="00F561D4">
        <w:rPr>
          <w:rFonts w:ascii="Times New Roman" w:eastAsia="Calibri" w:hAnsi="Times New Roman" w:cs="Times New Roman"/>
          <w:b/>
          <w:bCs/>
          <w:sz w:val="28"/>
          <w:szCs w:val="28"/>
          <w:lang w:val="uk-UA" w:eastAsia="en-US"/>
        </w:rPr>
        <w:t>ОГОЛОШЕННЯ</w:t>
      </w:r>
    </w:p>
    <w:p w14:paraId="4A92E719" w14:textId="77777777" w:rsidR="00B16E70" w:rsidRPr="00F561D4" w:rsidRDefault="00B16E70" w:rsidP="00B56A43">
      <w:pPr>
        <w:spacing w:after="0" w:line="240" w:lineRule="auto"/>
        <w:jc w:val="center"/>
        <w:rPr>
          <w:rFonts w:ascii="Times New Roman" w:eastAsia="Calibri" w:hAnsi="Times New Roman" w:cs="Times New Roman"/>
          <w:b/>
          <w:bCs/>
          <w:sz w:val="28"/>
          <w:szCs w:val="28"/>
          <w:lang w:val="uk-UA" w:eastAsia="en-US"/>
        </w:rPr>
      </w:pPr>
      <w:r w:rsidRPr="00F561D4">
        <w:rPr>
          <w:rFonts w:ascii="Times New Roman" w:eastAsia="Calibri" w:hAnsi="Times New Roman" w:cs="Times New Roman"/>
          <w:b/>
          <w:bCs/>
          <w:sz w:val="28"/>
          <w:szCs w:val="28"/>
          <w:lang w:val="uk-UA" w:eastAsia="en-US"/>
        </w:rPr>
        <w:t>щодо здійснення попередньої ринкової консультації</w:t>
      </w:r>
    </w:p>
    <w:p w14:paraId="00B88A2F" w14:textId="77777777" w:rsidR="00473026" w:rsidRPr="00F561D4" w:rsidRDefault="00583855" w:rsidP="00B56A43">
      <w:pPr>
        <w:spacing w:after="0" w:line="240" w:lineRule="auto"/>
        <w:jc w:val="center"/>
        <w:rPr>
          <w:rFonts w:ascii="Times New Roman" w:hAnsi="Times New Roman" w:cs="Times New Roman"/>
          <w:b/>
          <w:bCs/>
          <w:sz w:val="28"/>
          <w:szCs w:val="28"/>
          <w:lang w:val="uk-UA"/>
        </w:rPr>
      </w:pPr>
      <w:r w:rsidRPr="00F561D4">
        <w:rPr>
          <w:rFonts w:ascii="Times New Roman" w:eastAsia="Calibri" w:hAnsi="Times New Roman" w:cs="Times New Roman"/>
          <w:b/>
          <w:bCs/>
          <w:sz w:val="28"/>
          <w:szCs w:val="28"/>
          <w:lang w:val="uk-UA" w:eastAsia="en-US"/>
        </w:rPr>
        <w:t>Департамент</w:t>
      </w:r>
      <w:r w:rsidR="00B56A43" w:rsidRPr="00F561D4">
        <w:rPr>
          <w:rFonts w:ascii="Times New Roman" w:eastAsia="Calibri" w:hAnsi="Times New Roman" w:cs="Times New Roman"/>
          <w:b/>
          <w:bCs/>
          <w:sz w:val="28"/>
          <w:szCs w:val="28"/>
          <w:lang w:val="uk-UA" w:eastAsia="en-US"/>
        </w:rPr>
        <w:t>ом</w:t>
      </w:r>
      <w:r w:rsidRPr="00F561D4">
        <w:rPr>
          <w:rFonts w:ascii="Times New Roman" w:eastAsia="Calibri" w:hAnsi="Times New Roman" w:cs="Times New Roman"/>
          <w:b/>
          <w:bCs/>
          <w:sz w:val="28"/>
          <w:szCs w:val="28"/>
          <w:lang w:val="uk-UA" w:eastAsia="en-US"/>
        </w:rPr>
        <w:t xml:space="preserve"> цифрової трансформації Харківської міської ради</w:t>
      </w:r>
    </w:p>
    <w:p w14:paraId="0987F077" w14:textId="7E57E6F1" w:rsidR="00E07A0E" w:rsidRPr="00256649" w:rsidRDefault="00583855" w:rsidP="00E07A0E">
      <w:pPr>
        <w:shd w:val="clear" w:color="auto" w:fill="FFFFFF"/>
        <w:tabs>
          <w:tab w:val="left" w:pos="993"/>
          <w:tab w:val="left" w:pos="1418"/>
        </w:tabs>
        <w:spacing w:line="240" w:lineRule="auto"/>
        <w:ind w:right="150"/>
        <w:jc w:val="center"/>
        <w:rPr>
          <w:rFonts w:ascii="Times New Roman" w:eastAsia="Times New Roman" w:hAnsi="Times New Roman" w:cs="Times New Roman"/>
          <w:b/>
          <w:sz w:val="28"/>
          <w:szCs w:val="28"/>
          <w:lang w:val="uk-UA"/>
        </w:rPr>
      </w:pPr>
      <w:r w:rsidRPr="00E07A0E">
        <w:rPr>
          <w:rFonts w:ascii="Times New Roman" w:eastAsia="Calibri" w:hAnsi="Times New Roman" w:cs="Times New Roman"/>
          <w:b/>
          <w:sz w:val="28"/>
          <w:szCs w:val="28"/>
          <w:lang w:val="uk-UA" w:eastAsia="en-US"/>
        </w:rPr>
        <w:t xml:space="preserve">щодо </w:t>
      </w:r>
      <w:r w:rsidR="00A41924" w:rsidRPr="00E07A0E">
        <w:rPr>
          <w:rFonts w:ascii="Times New Roman" w:eastAsia="Calibri" w:hAnsi="Times New Roman" w:cs="Times New Roman"/>
          <w:b/>
          <w:sz w:val="28"/>
          <w:szCs w:val="28"/>
          <w:lang w:val="uk-UA" w:eastAsia="en-US"/>
        </w:rPr>
        <w:t>закупівлі</w:t>
      </w:r>
      <w:r w:rsidR="00C00662" w:rsidRPr="00C00662">
        <w:rPr>
          <w:rFonts w:ascii="Times New Roman" w:eastAsia="Times New Roman" w:hAnsi="Times New Roman" w:cs="Times New Roman"/>
          <w:bCs/>
          <w:sz w:val="28"/>
          <w:szCs w:val="28"/>
          <w:lang w:val="uk-UA"/>
        </w:rPr>
        <w:t xml:space="preserve"> </w:t>
      </w:r>
      <w:bookmarkStart w:id="0" w:name="_Hlk163046887"/>
      <w:r w:rsidR="00C00662" w:rsidRPr="00256649">
        <w:rPr>
          <w:rFonts w:ascii="Times New Roman" w:eastAsia="Times New Roman" w:hAnsi="Times New Roman" w:cs="Times New Roman"/>
          <w:b/>
          <w:sz w:val="28"/>
          <w:szCs w:val="28"/>
          <w:lang w:val="uk-UA"/>
        </w:rPr>
        <w:t xml:space="preserve">послуги з </w:t>
      </w:r>
      <w:r w:rsidR="00E07A0E" w:rsidRPr="00256649">
        <w:rPr>
          <w:rFonts w:ascii="Times New Roman" w:eastAsia="Times New Roman" w:hAnsi="Times New Roman" w:cs="Times New Roman"/>
          <w:b/>
          <w:sz w:val="28"/>
          <w:szCs w:val="28"/>
          <w:lang w:val="uk-UA"/>
        </w:rPr>
        <w:t xml:space="preserve">технічної підтримки </w:t>
      </w:r>
      <w:r w:rsidR="00256649" w:rsidRPr="00256649">
        <w:rPr>
          <w:rFonts w:ascii="Times New Roman" w:eastAsia="Times New Roman" w:hAnsi="Times New Roman" w:cs="Times New Roman"/>
          <w:b/>
          <w:sz w:val="28"/>
          <w:szCs w:val="28"/>
          <w:lang w:val="uk-UA"/>
        </w:rPr>
        <w:t>п</w:t>
      </w:r>
      <w:r w:rsidR="00E07A0E" w:rsidRPr="00256649">
        <w:rPr>
          <w:rFonts w:ascii="Times New Roman" w:eastAsia="Times New Roman" w:hAnsi="Times New Roman" w:cs="Times New Roman"/>
          <w:b/>
          <w:sz w:val="28"/>
          <w:szCs w:val="28"/>
          <w:lang w:val="uk-UA"/>
        </w:rPr>
        <w:t>рограмного забезпечення для реалізації міських цифрових сервісів, в тому числі цифрової Картки харків’янина через мобільний застосунок</w:t>
      </w:r>
    </w:p>
    <w:p w14:paraId="212656FB" w14:textId="6335C220" w:rsidR="008F5276" w:rsidRPr="00256649" w:rsidRDefault="008F5276" w:rsidP="008F5276">
      <w:pPr>
        <w:spacing w:after="0" w:line="240" w:lineRule="auto"/>
        <w:jc w:val="center"/>
        <w:rPr>
          <w:rFonts w:ascii="Times New Roman" w:hAnsi="Times New Roman" w:cs="Times New Roman"/>
          <w:sz w:val="28"/>
          <w:szCs w:val="28"/>
          <w:lang w:val="uk-UA" w:eastAsia="ru-RU"/>
        </w:rPr>
      </w:pPr>
    </w:p>
    <w:bookmarkEnd w:id="0"/>
    <w:p w14:paraId="56E3988C" w14:textId="6635C07C" w:rsidR="00B56A43" w:rsidRPr="00256649" w:rsidRDefault="00B56A43" w:rsidP="00A914B4">
      <w:pPr>
        <w:numPr>
          <w:ilvl w:val="0"/>
          <w:numId w:val="4"/>
        </w:numPr>
        <w:tabs>
          <w:tab w:val="left" w:pos="993"/>
        </w:tabs>
        <w:spacing w:after="0" w:line="240" w:lineRule="auto"/>
        <w:ind w:left="0" w:firstLine="567"/>
        <w:jc w:val="both"/>
        <w:rPr>
          <w:rFonts w:ascii="Times New Roman" w:hAnsi="Times New Roman" w:cs="Times New Roman"/>
          <w:sz w:val="28"/>
          <w:szCs w:val="28"/>
          <w:lang w:val="uk-UA" w:eastAsia="ru-RU"/>
        </w:rPr>
      </w:pPr>
      <w:r w:rsidRPr="00256649">
        <w:rPr>
          <w:rFonts w:ascii="Times New Roman" w:eastAsia="Calibri" w:hAnsi="Times New Roman" w:cs="Times New Roman"/>
          <w:b/>
          <w:bCs/>
          <w:sz w:val="28"/>
          <w:szCs w:val="28"/>
          <w:lang w:val="uk-UA" w:eastAsia="en-US"/>
        </w:rPr>
        <w:t xml:space="preserve">Мета проведення </w:t>
      </w:r>
      <w:r w:rsidR="00021AAE" w:rsidRPr="00256649">
        <w:rPr>
          <w:rFonts w:ascii="Times New Roman" w:eastAsia="Calibri" w:hAnsi="Times New Roman" w:cs="Times New Roman"/>
          <w:b/>
          <w:sz w:val="28"/>
          <w:szCs w:val="28"/>
          <w:lang w:val="uk-UA" w:eastAsia="en-US"/>
        </w:rPr>
        <w:t xml:space="preserve">попередньої ринкової </w:t>
      </w:r>
      <w:r w:rsidR="00021AAE" w:rsidRPr="00256649">
        <w:rPr>
          <w:rFonts w:ascii="Times New Roman" w:eastAsia="Calibri" w:hAnsi="Times New Roman" w:cs="Times New Roman"/>
          <w:b/>
          <w:bCs/>
          <w:sz w:val="28"/>
          <w:szCs w:val="28"/>
          <w:lang w:val="uk-UA" w:eastAsia="en-US"/>
        </w:rPr>
        <w:t>консультації</w:t>
      </w:r>
    </w:p>
    <w:p w14:paraId="746029FE" w14:textId="765A7BE4" w:rsidR="00B56A43" w:rsidRPr="00A914B4" w:rsidRDefault="00B56A43" w:rsidP="00A914B4">
      <w:pPr>
        <w:shd w:val="clear" w:color="auto" w:fill="FFFFFF"/>
        <w:tabs>
          <w:tab w:val="left" w:pos="993"/>
          <w:tab w:val="left" w:pos="1418"/>
        </w:tabs>
        <w:spacing w:line="240" w:lineRule="auto"/>
        <w:ind w:right="150"/>
        <w:jc w:val="both"/>
        <w:rPr>
          <w:rFonts w:ascii="Times New Roman" w:eastAsia="Times New Roman" w:hAnsi="Times New Roman" w:cs="Times New Roman"/>
          <w:b/>
          <w:sz w:val="28"/>
          <w:szCs w:val="28"/>
          <w:lang w:val="uk-UA"/>
        </w:rPr>
      </w:pPr>
      <w:r w:rsidRPr="00256649">
        <w:rPr>
          <w:rFonts w:ascii="Times New Roman" w:hAnsi="Times New Roman" w:cs="Times New Roman"/>
          <w:sz w:val="28"/>
          <w:szCs w:val="28"/>
          <w:lang w:val="uk-UA" w:eastAsia="ru-RU"/>
        </w:rPr>
        <w:t>З метою аналізу ринку, планування закупівлі, підготовки до проведення закупівлі</w:t>
      </w:r>
      <w:r w:rsidRPr="00256649">
        <w:rPr>
          <w:rFonts w:ascii="Times New Roman" w:eastAsia="Calibri" w:hAnsi="Times New Roman" w:cs="Times New Roman"/>
          <w:sz w:val="28"/>
          <w:szCs w:val="28"/>
          <w:lang w:val="uk-UA" w:eastAsia="en-US"/>
        </w:rPr>
        <w:t>, формування очікуваної вартості предмету закупівлі</w:t>
      </w:r>
      <w:r w:rsidRPr="00256649">
        <w:rPr>
          <w:rFonts w:ascii="Times New Roman" w:hAnsi="Times New Roman" w:cs="Times New Roman"/>
          <w:sz w:val="28"/>
          <w:szCs w:val="28"/>
          <w:lang w:val="uk-UA" w:eastAsia="ru-RU"/>
        </w:rPr>
        <w:t xml:space="preserve"> та визначення можливих варіантів предмету закупівлі з урахуванням інновацій та нових технічних рішень </w:t>
      </w:r>
      <w:r w:rsidRPr="00256649">
        <w:rPr>
          <w:rFonts w:ascii="Times New Roman" w:eastAsia="Calibri" w:hAnsi="Times New Roman" w:cs="Times New Roman"/>
          <w:sz w:val="28"/>
          <w:szCs w:val="28"/>
          <w:lang w:val="uk-UA" w:eastAsia="en-US"/>
        </w:rPr>
        <w:t>з дотримання принципів здійснення закупівель, визначених статтею 5 Закону України «Про публічні закупівлі» (зі змінами)</w:t>
      </w:r>
      <w:r w:rsidRPr="00256649">
        <w:rPr>
          <w:rFonts w:ascii="Times New Roman" w:hAnsi="Times New Roman" w:cs="Times New Roman"/>
          <w:sz w:val="28"/>
          <w:szCs w:val="28"/>
          <w:lang w:val="uk-UA" w:eastAsia="ru-RU"/>
        </w:rPr>
        <w:t xml:space="preserve"> </w:t>
      </w:r>
      <w:r w:rsidRPr="00256649">
        <w:rPr>
          <w:rFonts w:ascii="Times New Roman" w:hAnsi="Times New Roman" w:cs="Times New Roman"/>
          <w:b/>
          <w:bCs/>
          <w:sz w:val="28"/>
          <w:szCs w:val="28"/>
          <w:lang w:val="uk-UA" w:eastAsia="ru-RU"/>
        </w:rPr>
        <w:t xml:space="preserve">Департамент </w:t>
      </w:r>
      <w:r w:rsidRPr="00256649">
        <w:rPr>
          <w:rFonts w:ascii="Times New Roman" w:hAnsi="Times New Roman" w:cs="Times New Roman"/>
          <w:sz w:val="28"/>
          <w:szCs w:val="28"/>
          <w:lang w:val="uk-UA" w:eastAsia="ru-RU"/>
        </w:rPr>
        <w:t xml:space="preserve">цифрової трансформації Харківської міської ради, керуючись статтею 4 Закону України «Про публічні закупівлі» (зі змінами) та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00CB05B1" w:rsidRPr="00256649">
        <w:rPr>
          <w:rFonts w:ascii="Times New Roman" w:hAnsi="Times New Roman" w:cs="Times New Roman"/>
          <w:sz w:val="28"/>
          <w:szCs w:val="28"/>
          <w:lang w:val="uk-UA" w:eastAsia="ru-RU"/>
        </w:rPr>
        <w:t xml:space="preserve">з </w:t>
      </w:r>
      <w:r w:rsidR="00BE161F" w:rsidRPr="00256649">
        <w:rPr>
          <w:rFonts w:ascii="Times New Roman" w:hAnsi="Times New Roman" w:cs="Times New Roman"/>
          <w:sz w:val="28"/>
          <w:szCs w:val="28"/>
          <w:lang w:val="uk-UA" w:eastAsia="ru-RU"/>
        </w:rPr>
        <w:t>у</w:t>
      </w:r>
      <w:r w:rsidR="00CB05B1" w:rsidRPr="00256649">
        <w:rPr>
          <w:rFonts w:ascii="Times New Roman" w:hAnsi="Times New Roman" w:cs="Times New Roman"/>
          <w:sz w:val="28"/>
          <w:szCs w:val="28"/>
          <w:lang w:val="uk-UA" w:eastAsia="ru-RU"/>
        </w:rPr>
        <w:t xml:space="preserve">рахуванням </w:t>
      </w:r>
      <w:r w:rsidR="00CB05B1" w:rsidRPr="00256649">
        <w:rPr>
          <w:rFonts w:ascii="Times New Roman" w:eastAsia="Times New Roman" w:hAnsi="Times New Roman" w:cs="Times New Roman"/>
          <w:sz w:val="28"/>
          <w:szCs w:val="28"/>
          <w:lang w:val="uk-UA"/>
        </w:rPr>
        <w:t>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№1178</w:t>
      </w:r>
      <w:r w:rsidR="007F7B1F" w:rsidRPr="00256649">
        <w:rPr>
          <w:rFonts w:ascii="Times New Roman" w:eastAsia="Times New Roman" w:hAnsi="Times New Roman" w:cs="Times New Roman"/>
          <w:sz w:val="28"/>
          <w:szCs w:val="28"/>
          <w:lang w:val="uk-UA"/>
        </w:rPr>
        <w:t xml:space="preserve"> (</w:t>
      </w:r>
      <w:r w:rsidR="00CB05B1" w:rsidRPr="00256649">
        <w:rPr>
          <w:rFonts w:ascii="Times New Roman" w:eastAsia="Times New Roman" w:hAnsi="Times New Roman" w:cs="Times New Roman"/>
          <w:sz w:val="28"/>
          <w:szCs w:val="28"/>
          <w:lang w:val="uk-UA"/>
        </w:rPr>
        <w:t>зі змінами</w:t>
      </w:r>
      <w:r w:rsidR="007F7B1F" w:rsidRPr="00256649">
        <w:rPr>
          <w:rFonts w:ascii="Times New Roman" w:eastAsia="Times New Roman" w:hAnsi="Times New Roman" w:cs="Times New Roman"/>
          <w:sz w:val="28"/>
          <w:szCs w:val="28"/>
          <w:lang w:val="uk-UA"/>
        </w:rPr>
        <w:t>)</w:t>
      </w:r>
      <w:r w:rsidR="00D97ABA" w:rsidRPr="00256649">
        <w:rPr>
          <w:rFonts w:ascii="Times New Roman" w:eastAsia="Times New Roman" w:hAnsi="Times New Roman" w:cs="Times New Roman"/>
          <w:sz w:val="28"/>
          <w:szCs w:val="28"/>
          <w:lang w:val="uk-UA"/>
        </w:rPr>
        <w:t>,</w:t>
      </w:r>
      <w:r w:rsidR="00CB05B1" w:rsidRPr="00256649">
        <w:rPr>
          <w:rFonts w:ascii="Times New Roman" w:eastAsia="Times New Roman" w:hAnsi="Times New Roman" w:cs="Times New Roman"/>
          <w:sz w:val="28"/>
          <w:szCs w:val="28"/>
          <w:lang w:val="uk-UA"/>
        </w:rPr>
        <w:t xml:space="preserve"> </w:t>
      </w:r>
      <w:r w:rsidRPr="00256649">
        <w:rPr>
          <w:rFonts w:ascii="Times New Roman" w:hAnsi="Times New Roman" w:cs="Times New Roman"/>
          <w:b/>
          <w:bCs/>
          <w:sz w:val="28"/>
          <w:szCs w:val="28"/>
          <w:lang w:val="uk-UA" w:eastAsia="ru-RU"/>
        </w:rPr>
        <w:t>проводить попередню ринкову консультацію</w:t>
      </w:r>
      <w:r w:rsidRPr="00256649">
        <w:rPr>
          <w:rFonts w:ascii="Times New Roman" w:hAnsi="Times New Roman" w:cs="Times New Roman"/>
          <w:sz w:val="28"/>
          <w:szCs w:val="28"/>
          <w:lang w:val="uk-UA" w:eastAsia="ru-RU"/>
        </w:rPr>
        <w:t xml:space="preserve"> щодо закупівлі </w:t>
      </w:r>
      <w:r w:rsidR="00A914B4" w:rsidRPr="00256649">
        <w:rPr>
          <w:rFonts w:ascii="Times New Roman" w:eastAsia="Times New Roman" w:hAnsi="Times New Roman" w:cs="Times New Roman"/>
          <w:b/>
          <w:sz w:val="28"/>
          <w:szCs w:val="28"/>
          <w:lang w:val="uk-UA"/>
        </w:rPr>
        <w:t xml:space="preserve">послуги з технічної підтримки </w:t>
      </w:r>
      <w:r w:rsidR="00256649" w:rsidRPr="00256649">
        <w:rPr>
          <w:rFonts w:ascii="Times New Roman" w:eastAsia="Times New Roman" w:hAnsi="Times New Roman" w:cs="Times New Roman"/>
          <w:b/>
          <w:sz w:val="28"/>
          <w:szCs w:val="28"/>
          <w:lang w:val="uk-UA"/>
        </w:rPr>
        <w:t>п</w:t>
      </w:r>
      <w:r w:rsidR="00A914B4" w:rsidRPr="00256649">
        <w:rPr>
          <w:rFonts w:ascii="Times New Roman" w:eastAsia="Times New Roman" w:hAnsi="Times New Roman" w:cs="Times New Roman"/>
          <w:b/>
          <w:sz w:val="28"/>
          <w:szCs w:val="28"/>
          <w:lang w:val="uk-UA"/>
        </w:rPr>
        <w:t>рограмного забезпечення для реалізації міських цифрових сервісів, в тому числі цифрової Картки харків’янина через мобільний застосунок</w:t>
      </w:r>
      <w:r w:rsidR="00CB05B1" w:rsidRPr="00F561D4">
        <w:rPr>
          <w:rFonts w:ascii="Times New Roman" w:eastAsia="Times New Roman" w:hAnsi="Times New Roman" w:cs="Times New Roman"/>
          <w:sz w:val="28"/>
          <w:szCs w:val="28"/>
          <w:lang w:val="uk-UA"/>
        </w:rPr>
        <w:t xml:space="preserve">, кількістю – </w:t>
      </w:r>
      <w:r w:rsidR="008F67BD" w:rsidRPr="00F561D4">
        <w:rPr>
          <w:rFonts w:ascii="Times New Roman" w:eastAsia="Times New Roman" w:hAnsi="Times New Roman" w:cs="Times New Roman"/>
          <w:sz w:val="28"/>
          <w:szCs w:val="28"/>
          <w:lang w:val="uk-UA"/>
        </w:rPr>
        <w:t>1</w:t>
      </w:r>
      <w:r w:rsidR="00CB05B1" w:rsidRPr="00F561D4">
        <w:rPr>
          <w:rFonts w:ascii="Times New Roman" w:eastAsia="Times New Roman" w:hAnsi="Times New Roman" w:cs="Times New Roman"/>
          <w:sz w:val="28"/>
          <w:szCs w:val="28"/>
          <w:lang w:val="uk-UA"/>
        </w:rPr>
        <w:t xml:space="preserve"> </w:t>
      </w:r>
      <w:r w:rsidR="00F561D4" w:rsidRPr="00F561D4">
        <w:rPr>
          <w:rFonts w:ascii="Times New Roman" w:eastAsia="Times New Roman" w:hAnsi="Times New Roman" w:cs="Times New Roman"/>
          <w:sz w:val="28"/>
          <w:szCs w:val="28"/>
          <w:lang w:val="uk-UA"/>
        </w:rPr>
        <w:t>послуга</w:t>
      </w:r>
      <w:r w:rsidR="00CB05B1" w:rsidRPr="00F561D4">
        <w:rPr>
          <w:rFonts w:ascii="Times New Roman" w:hAnsi="Times New Roman" w:cs="Times New Roman"/>
          <w:sz w:val="28"/>
          <w:szCs w:val="28"/>
          <w:lang w:val="uk-UA" w:eastAsia="ru-RU"/>
        </w:rPr>
        <w:t xml:space="preserve">, строком </w:t>
      </w:r>
      <w:r w:rsidR="00BE161F" w:rsidRPr="00F561D4">
        <w:rPr>
          <w:rFonts w:ascii="Times New Roman" w:hAnsi="Times New Roman" w:cs="Times New Roman"/>
          <w:sz w:val="28"/>
          <w:szCs w:val="28"/>
          <w:lang w:val="uk-UA" w:eastAsia="ru-RU"/>
        </w:rPr>
        <w:t>постачання</w:t>
      </w:r>
      <w:r w:rsidR="00CB05B1" w:rsidRPr="00F561D4">
        <w:rPr>
          <w:rFonts w:ascii="Times New Roman" w:hAnsi="Times New Roman" w:cs="Times New Roman"/>
          <w:sz w:val="28"/>
          <w:szCs w:val="28"/>
          <w:lang w:val="uk-UA" w:eastAsia="ru-RU"/>
        </w:rPr>
        <w:t xml:space="preserve">– до </w:t>
      </w:r>
      <w:r w:rsidR="00F561D4" w:rsidRPr="00F561D4">
        <w:rPr>
          <w:rFonts w:ascii="Times New Roman" w:hAnsi="Times New Roman" w:cs="Times New Roman"/>
          <w:sz w:val="28"/>
          <w:szCs w:val="28"/>
          <w:lang w:val="uk-UA" w:eastAsia="ru-RU"/>
        </w:rPr>
        <w:t>31.</w:t>
      </w:r>
      <w:r w:rsidR="00716560">
        <w:rPr>
          <w:rFonts w:ascii="Times New Roman" w:hAnsi="Times New Roman" w:cs="Times New Roman"/>
          <w:sz w:val="28"/>
          <w:szCs w:val="28"/>
          <w:lang w:val="uk-UA" w:eastAsia="ru-RU"/>
        </w:rPr>
        <w:t>12.</w:t>
      </w:r>
      <w:r w:rsidR="00CB05B1" w:rsidRPr="00F561D4">
        <w:rPr>
          <w:rFonts w:ascii="Times New Roman" w:hAnsi="Times New Roman" w:cs="Times New Roman"/>
          <w:sz w:val="28"/>
          <w:szCs w:val="28"/>
          <w:lang w:val="uk-UA" w:eastAsia="ru-RU"/>
        </w:rPr>
        <w:t>202</w:t>
      </w:r>
      <w:r w:rsidR="002F4494">
        <w:rPr>
          <w:rFonts w:ascii="Times New Roman" w:hAnsi="Times New Roman" w:cs="Times New Roman"/>
          <w:sz w:val="28"/>
          <w:szCs w:val="28"/>
          <w:lang w:val="uk-UA" w:eastAsia="ru-RU"/>
        </w:rPr>
        <w:t>6</w:t>
      </w:r>
      <w:r w:rsidR="00CB05B1" w:rsidRPr="00F561D4">
        <w:rPr>
          <w:rFonts w:ascii="Times New Roman" w:hAnsi="Times New Roman" w:cs="Times New Roman"/>
          <w:sz w:val="28"/>
          <w:szCs w:val="28"/>
          <w:lang w:val="uk-UA" w:eastAsia="ru-RU"/>
        </w:rPr>
        <w:t xml:space="preserve"> року</w:t>
      </w:r>
      <w:r w:rsidRPr="00F561D4">
        <w:rPr>
          <w:rFonts w:ascii="Times New Roman" w:hAnsi="Times New Roman" w:cs="Times New Roman"/>
          <w:sz w:val="28"/>
          <w:szCs w:val="28"/>
          <w:lang w:val="uk-UA" w:eastAsia="ru-RU"/>
        </w:rPr>
        <w:t>.</w:t>
      </w:r>
    </w:p>
    <w:p w14:paraId="40FBCCF0" w14:textId="77777777" w:rsidR="00C339F9" w:rsidRPr="00C339F9" w:rsidRDefault="00C339F9" w:rsidP="00C339F9">
      <w:pPr>
        <w:spacing w:after="0" w:line="240" w:lineRule="auto"/>
        <w:jc w:val="both"/>
        <w:rPr>
          <w:rFonts w:ascii="Times New Roman" w:eastAsia="Times New Roman" w:hAnsi="Times New Roman" w:cs="Times New Roman"/>
          <w:sz w:val="28"/>
          <w:szCs w:val="28"/>
          <w:lang w:val="uk-UA"/>
        </w:rPr>
      </w:pPr>
    </w:p>
    <w:p w14:paraId="5B276B51" w14:textId="000FECE9" w:rsidR="00C339F9" w:rsidRPr="00C339F9" w:rsidRDefault="00583855" w:rsidP="00C339F9">
      <w:pPr>
        <w:numPr>
          <w:ilvl w:val="0"/>
          <w:numId w:val="4"/>
        </w:numPr>
        <w:tabs>
          <w:tab w:val="left" w:pos="993"/>
        </w:tabs>
        <w:spacing w:before="120" w:after="0" w:line="240" w:lineRule="auto"/>
        <w:ind w:left="0" w:firstLine="567"/>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Інформація про замовника закупівлі</w:t>
      </w:r>
    </w:p>
    <w:p w14:paraId="04B767BF"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Найменування:</w:t>
      </w:r>
      <w:r w:rsidRPr="00F561D4">
        <w:rPr>
          <w:rFonts w:ascii="Times New Roman" w:eastAsia="Calibri" w:hAnsi="Times New Roman" w:cs="Times New Roman"/>
          <w:sz w:val="28"/>
          <w:szCs w:val="28"/>
          <w:lang w:val="uk-UA" w:eastAsia="uk-UA"/>
        </w:rPr>
        <w:t xml:space="preserve"> Департамент цифрової трансформації Харківської міської ради</w:t>
      </w:r>
    </w:p>
    <w:p w14:paraId="0B13B241"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ЄДРПОУ</w:t>
      </w:r>
      <w:r w:rsidRPr="00F561D4">
        <w:rPr>
          <w:rFonts w:ascii="Times New Roman" w:eastAsia="Calibri" w:hAnsi="Times New Roman" w:cs="Times New Roman"/>
          <w:sz w:val="28"/>
          <w:szCs w:val="28"/>
          <w:lang w:val="uk-UA" w:eastAsia="uk-UA"/>
        </w:rPr>
        <w:t xml:space="preserve">: </w:t>
      </w:r>
      <w:r w:rsidRPr="00F561D4">
        <w:rPr>
          <w:rFonts w:ascii="Times New Roman" w:eastAsia="Times New Roman" w:hAnsi="Times New Roman" w:cs="Times New Roman"/>
          <w:color w:val="000000"/>
          <w:sz w:val="28"/>
          <w:szCs w:val="28"/>
          <w:lang w:val="uk-UA" w:eastAsia="ru-RU"/>
        </w:rPr>
        <w:t>42298246</w:t>
      </w:r>
    </w:p>
    <w:p w14:paraId="0DAA0D02" w14:textId="77777777" w:rsidR="00473026" w:rsidRPr="00F561D4" w:rsidRDefault="00583855" w:rsidP="00B56A43">
      <w:pPr>
        <w:tabs>
          <w:tab w:val="left" w:pos="540"/>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uk-UA"/>
        </w:rPr>
        <w:t>Місцезнаходження:</w:t>
      </w:r>
      <w:r w:rsidRPr="00F561D4">
        <w:rPr>
          <w:rFonts w:ascii="Times New Roman" w:eastAsia="Calibri" w:hAnsi="Times New Roman" w:cs="Times New Roman"/>
          <w:sz w:val="28"/>
          <w:szCs w:val="28"/>
          <w:lang w:val="uk-UA" w:eastAsia="uk-UA"/>
        </w:rPr>
        <w:t xml:space="preserve"> 61003, Україна, Харківська область, Харків, майдан Павлівський, будинок 1/3</w:t>
      </w:r>
    </w:p>
    <w:p w14:paraId="4FC1AB57"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Телефон:</w:t>
      </w:r>
      <w:r w:rsidRPr="00F561D4">
        <w:rPr>
          <w:rFonts w:ascii="Times New Roman" w:eastAsia="Calibri" w:hAnsi="Times New Roman" w:cs="Times New Roman"/>
          <w:sz w:val="28"/>
          <w:szCs w:val="28"/>
          <w:lang w:val="uk-UA" w:eastAsia="en-US"/>
        </w:rPr>
        <w:t xml:space="preserve"> </w:t>
      </w:r>
      <w:r w:rsidRPr="00F561D4">
        <w:rPr>
          <w:rFonts w:ascii="Times New Roman" w:eastAsia="Times New Roman" w:hAnsi="Times New Roman" w:cs="Times New Roman"/>
          <w:color w:val="000000"/>
          <w:sz w:val="28"/>
          <w:szCs w:val="28"/>
          <w:lang w:val="uk-UA" w:eastAsia="ru-RU"/>
        </w:rPr>
        <w:t>+38 (057) 725-39-99</w:t>
      </w:r>
    </w:p>
    <w:p w14:paraId="53D7097D"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Е-mail:</w:t>
      </w:r>
      <w:r w:rsidRPr="00F561D4">
        <w:rPr>
          <w:rFonts w:ascii="Times New Roman" w:eastAsia="Calibri" w:hAnsi="Times New Roman" w:cs="Times New Roman"/>
          <w:sz w:val="28"/>
          <w:szCs w:val="28"/>
          <w:lang w:val="uk-UA" w:eastAsia="en-US"/>
        </w:rPr>
        <w:t xml:space="preserve"> </w:t>
      </w:r>
      <w:hyperlink r:id="rId5" w:history="1">
        <w:r w:rsidR="008F5276" w:rsidRPr="002F4494">
          <w:rPr>
            <w:rStyle w:val="a4"/>
            <w:color w:val="000000" w:themeColor="text1"/>
            <w:sz w:val="28"/>
            <w:szCs w:val="28"/>
            <w:u w:val="none"/>
            <w:lang w:val="en-US"/>
          </w:rPr>
          <w:t>digital</w:t>
        </w:r>
        <w:r w:rsidR="008F5276" w:rsidRPr="002F4494">
          <w:rPr>
            <w:rStyle w:val="a4"/>
            <w:color w:val="000000" w:themeColor="text1"/>
            <w:sz w:val="28"/>
            <w:szCs w:val="28"/>
            <w:u w:val="none"/>
          </w:rPr>
          <w:t>@</w:t>
        </w:r>
        <w:r w:rsidR="008F5276" w:rsidRPr="002F4494">
          <w:rPr>
            <w:rStyle w:val="a4"/>
            <w:color w:val="000000" w:themeColor="text1"/>
            <w:sz w:val="28"/>
            <w:szCs w:val="28"/>
            <w:u w:val="none"/>
            <w:lang w:val="en-US"/>
          </w:rPr>
          <w:t>khmr</w:t>
        </w:r>
        <w:r w:rsidR="008F5276" w:rsidRPr="002F4494">
          <w:rPr>
            <w:rStyle w:val="a4"/>
            <w:color w:val="000000" w:themeColor="text1"/>
            <w:sz w:val="28"/>
            <w:szCs w:val="28"/>
            <w:u w:val="none"/>
          </w:rPr>
          <w:t>.</w:t>
        </w:r>
        <w:r w:rsidR="008F5276" w:rsidRPr="002F4494">
          <w:rPr>
            <w:rStyle w:val="a4"/>
            <w:color w:val="000000" w:themeColor="text1"/>
            <w:sz w:val="28"/>
            <w:szCs w:val="28"/>
            <w:u w:val="none"/>
            <w:lang w:val="en-US"/>
          </w:rPr>
          <w:t>gov</w:t>
        </w:r>
        <w:r w:rsidR="008F5276" w:rsidRPr="002F4494">
          <w:rPr>
            <w:rStyle w:val="a4"/>
            <w:color w:val="000000" w:themeColor="text1"/>
            <w:sz w:val="28"/>
            <w:szCs w:val="28"/>
            <w:u w:val="none"/>
          </w:rPr>
          <w:t>.</w:t>
        </w:r>
        <w:r w:rsidR="008F5276" w:rsidRPr="002F4494">
          <w:rPr>
            <w:rStyle w:val="a4"/>
            <w:color w:val="000000" w:themeColor="text1"/>
            <w:sz w:val="28"/>
            <w:szCs w:val="28"/>
            <w:u w:val="none"/>
            <w:lang w:val="en-US"/>
          </w:rPr>
          <w:t>ua</w:t>
        </w:r>
      </w:hyperlink>
      <w:r w:rsidR="00A41924" w:rsidRPr="002F4494">
        <w:rPr>
          <w:rFonts w:ascii="Times New Roman" w:eastAsia="Times New Roman" w:hAnsi="Times New Roman" w:cs="Times New Roman"/>
          <w:color w:val="000000" w:themeColor="text1"/>
          <w:sz w:val="28"/>
          <w:szCs w:val="28"/>
          <w:lang w:val="uk-UA" w:eastAsia="ru-RU"/>
        </w:rPr>
        <w:t xml:space="preserve"> </w:t>
      </w:r>
    </w:p>
    <w:p w14:paraId="7B93D4ED" w14:textId="5C239FB7" w:rsidR="00473026" w:rsidRPr="00F561D4" w:rsidRDefault="003A242E" w:rsidP="002F4494">
      <w:pPr>
        <w:tabs>
          <w:tab w:val="left" w:pos="993"/>
        </w:tabs>
        <w:spacing w:line="240" w:lineRule="auto"/>
        <w:ind w:firstLine="567"/>
        <w:rPr>
          <w:rFonts w:ascii="Times New Roman" w:hAnsi="Times New Roman" w:cs="Times New Roman"/>
          <w:sz w:val="28"/>
          <w:szCs w:val="28"/>
          <w:lang w:val="uk-UA"/>
        </w:rPr>
      </w:pPr>
      <w:r w:rsidRPr="00F561D4">
        <w:rPr>
          <w:rFonts w:ascii="Times New Roman" w:eastAsia="Calibri" w:hAnsi="Times New Roman" w:cs="Times New Roman"/>
          <w:b/>
          <w:bCs/>
          <w:sz w:val="28"/>
          <w:szCs w:val="28"/>
          <w:lang w:val="uk-UA" w:eastAsia="en-US"/>
        </w:rPr>
        <w:t>Сайт, на якому розміщується оголошення:</w:t>
      </w:r>
      <w:r w:rsidR="002F4494">
        <w:rPr>
          <w:rFonts w:ascii="Times New Roman" w:eastAsia="Calibri" w:hAnsi="Times New Roman" w:cs="Times New Roman"/>
          <w:b/>
          <w:bCs/>
          <w:sz w:val="28"/>
          <w:szCs w:val="28"/>
          <w:lang w:val="uk-UA" w:eastAsia="en-US"/>
        </w:rPr>
        <w:t xml:space="preserve"> </w:t>
      </w:r>
      <w:r w:rsidR="002F4494" w:rsidRPr="002F4494">
        <w:rPr>
          <w:rFonts w:ascii="Times New Roman" w:hAnsi="Times New Roman" w:cs="Times New Roman"/>
          <w:sz w:val="28"/>
          <w:szCs w:val="28"/>
        </w:rPr>
        <w:t>https://digital.kharkivrada.gov.ua/</w:t>
      </w:r>
    </w:p>
    <w:p w14:paraId="715C841A" w14:textId="77777777" w:rsidR="00473026" w:rsidRPr="00F561D4" w:rsidRDefault="00583855" w:rsidP="00A151C8">
      <w:pPr>
        <w:numPr>
          <w:ilvl w:val="0"/>
          <w:numId w:val="4"/>
        </w:numPr>
        <w:tabs>
          <w:tab w:val="left" w:pos="993"/>
        </w:tabs>
        <w:spacing w:before="600" w:after="0" w:line="240" w:lineRule="auto"/>
        <w:ind w:left="0" w:firstLine="567"/>
        <w:rPr>
          <w:rFonts w:ascii="Times New Roman" w:hAnsi="Times New Roman" w:cs="Times New Roman"/>
          <w:sz w:val="28"/>
          <w:szCs w:val="28"/>
          <w:lang w:val="uk-UA"/>
        </w:rPr>
      </w:pPr>
      <w:r w:rsidRPr="00F561D4">
        <w:rPr>
          <w:rFonts w:ascii="Times New Roman" w:eastAsia="Calibri" w:hAnsi="Times New Roman" w:cs="Times New Roman"/>
          <w:b/>
          <w:bCs/>
          <w:sz w:val="28"/>
          <w:szCs w:val="28"/>
          <w:lang w:val="uk-UA" w:eastAsia="en-US"/>
        </w:rPr>
        <w:lastRenderedPageBreak/>
        <w:t>Інформація про предмет закупівлі</w:t>
      </w:r>
    </w:p>
    <w:p w14:paraId="0544CAF7" w14:textId="545C6C9B" w:rsidR="00473026" w:rsidRPr="00F561D4" w:rsidRDefault="00583855" w:rsidP="00B56A43">
      <w:pPr>
        <w:tabs>
          <w:tab w:val="left" w:pos="993"/>
        </w:tabs>
        <w:spacing w:line="240" w:lineRule="auto"/>
        <w:ind w:firstLine="567"/>
        <w:jc w:val="both"/>
        <w:rPr>
          <w:rFonts w:ascii="Times New Roman" w:hAnsi="Times New Roman" w:cs="Times New Roman"/>
          <w:sz w:val="28"/>
          <w:szCs w:val="28"/>
          <w:lang w:val="uk-UA"/>
        </w:rPr>
      </w:pPr>
      <w:r w:rsidRPr="00F561D4">
        <w:rPr>
          <w:rFonts w:ascii="Times New Roman" w:eastAsia="Calibri" w:hAnsi="Times New Roman" w:cs="Times New Roman"/>
          <w:sz w:val="28"/>
          <w:szCs w:val="28"/>
          <w:lang w:val="uk-UA" w:eastAsia="en-US"/>
        </w:rPr>
        <w:t xml:space="preserve">Інформація про орієнтовний предмет закупівлі та </w:t>
      </w:r>
      <w:r w:rsidRPr="00F561D4">
        <w:rPr>
          <w:rFonts w:ascii="Times New Roman" w:eastAsia="Times New Roman" w:hAnsi="Times New Roman" w:cs="Times New Roman"/>
          <w:sz w:val="28"/>
          <w:szCs w:val="28"/>
          <w:lang w:val="uk-UA" w:eastAsia="en-US"/>
        </w:rPr>
        <w:t>інформація про необхідні технічні, якісні та кількісні характеристики предмета закупівлі, у тому числі відповідна технічна специфікація</w:t>
      </w:r>
      <w:r w:rsidR="00865EC9" w:rsidRPr="00F561D4">
        <w:rPr>
          <w:rFonts w:ascii="Times New Roman" w:eastAsia="Times New Roman" w:hAnsi="Times New Roman" w:cs="Times New Roman"/>
          <w:sz w:val="28"/>
          <w:szCs w:val="28"/>
          <w:lang w:val="uk-UA" w:eastAsia="en-US"/>
        </w:rPr>
        <w:t xml:space="preserve"> (Технічн</w:t>
      </w:r>
      <w:r w:rsidR="00764C51" w:rsidRPr="00F561D4">
        <w:rPr>
          <w:rFonts w:ascii="Times New Roman" w:eastAsia="Times New Roman" w:hAnsi="Times New Roman" w:cs="Times New Roman"/>
          <w:sz w:val="28"/>
          <w:szCs w:val="28"/>
          <w:lang w:val="uk-UA" w:eastAsia="en-US"/>
        </w:rPr>
        <w:t xml:space="preserve">і </w:t>
      </w:r>
      <w:r w:rsidR="005A1465">
        <w:rPr>
          <w:rFonts w:ascii="Times New Roman" w:eastAsia="Times New Roman" w:hAnsi="Times New Roman" w:cs="Times New Roman"/>
          <w:sz w:val="28"/>
          <w:szCs w:val="28"/>
          <w:lang w:val="uk-UA" w:eastAsia="en-US"/>
        </w:rPr>
        <w:t>вимоги</w:t>
      </w:r>
      <w:r w:rsidR="00865EC9" w:rsidRPr="00F561D4">
        <w:rPr>
          <w:rFonts w:ascii="Times New Roman" w:eastAsia="Times New Roman" w:hAnsi="Times New Roman" w:cs="Times New Roman"/>
          <w:sz w:val="28"/>
          <w:szCs w:val="28"/>
          <w:lang w:val="uk-UA" w:eastAsia="en-US"/>
        </w:rPr>
        <w:t>)</w:t>
      </w:r>
      <w:r w:rsidRPr="00F561D4">
        <w:rPr>
          <w:rFonts w:ascii="Times New Roman" w:eastAsia="Times New Roman" w:hAnsi="Times New Roman" w:cs="Times New Roman"/>
          <w:sz w:val="28"/>
          <w:szCs w:val="28"/>
          <w:lang w:val="uk-UA" w:eastAsia="en-US"/>
        </w:rPr>
        <w:t xml:space="preserve"> додається до цього оголошення.</w:t>
      </w:r>
    </w:p>
    <w:p w14:paraId="3B2B2066" w14:textId="7EA8B70E" w:rsidR="00473026" w:rsidRPr="00F561D4" w:rsidRDefault="00B56A43" w:rsidP="00B56A43">
      <w:pPr>
        <w:tabs>
          <w:tab w:val="left" w:pos="993"/>
        </w:tabs>
        <w:spacing w:after="0" w:line="240" w:lineRule="auto"/>
        <w:ind w:firstLine="567"/>
        <w:rPr>
          <w:rFonts w:ascii="Times New Roman" w:hAnsi="Times New Roman" w:cs="Times New Roman"/>
          <w:sz w:val="28"/>
          <w:szCs w:val="28"/>
        </w:rPr>
      </w:pPr>
      <w:r w:rsidRPr="00F561D4">
        <w:rPr>
          <w:rFonts w:ascii="Times New Roman" w:eastAsia="Calibri" w:hAnsi="Times New Roman" w:cs="Times New Roman"/>
          <w:b/>
          <w:bCs/>
          <w:sz w:val="28"/>
          <w:szCs w:val="28"/>
          <w:lang w:val="uk-UA" w:eastAsia="en-US"/>
        </w:rPr>
        <w:t>4.</w:t>
      </w:r>
      <w:r w:rsidRPr="00F561D4">
        <w:rPr>
          <w:rFonts w:ascii="Times New Roman" w:eastAsia="Calibri" w:hAnsi="Times New Roman" w:cs="Times New Roman"/>
          <w:b/>
          <w:bCs/>
          <w:sz w:val="28"/>
          <w:szCs w:val="28"/>
          <w:lang w:val="uk-UA" w:eastAsia="en-US"/>
        </w:rPr>
        <w:tab/>
      </w:r>
      <w:r w:rsidR="00583855" w:rsidRPr="00F561D4">
        <w:rPr>
          <w:rFonts w:ascii="Times New Roman" w:eastAsia="Calibri" w:hAnsi="Times New Roman" w:cs="Times New Roman"/>
          <w:b/>
          <w:bCs/>
          <w:sz w:val="28"/>
          <w:szCs w:val="28"/>
          <w:lang w:val="uk-UA" w:eastAsia="en-US"/>
        </w:rPr>
        <w:t>Інформац</w:t>
      </w:r>
      <w:r w:rsidR="003A242E" w:rsidRPr="00F561D4">
        <w:rPr>
          <w:rFonts w:ascii="Times New Roman" w:eastAsia="Calibri" w:hAnsi="Times New Roman" w:cs="Times New Roman"/>
          <w:b/>
          <w:bCs/>
          <w:sz w:val="28"/>
          <w:szCs w:val="28"/>
          <w:lang w:val="uk-UA" w:eastAsia="en-US"/>
        </w:rPr>
        <w:t xml:space="preserve">ія щодо проведення </w:t>
      </w:r>
      <w:r w:rsidR="00681E17" w:rsidRPr="00F561D4">
        <w:rPr>
          <w:rFonts w:ascii="Times New Roman" w:eastAsia="Calibri" w:hAnsi="Times New Roman" w:cs="Times New Roman"/>
          <w:b/>
          <w:sz w:val="28"/>
          <w:szCs w:val="28"/>
          <w:lang w:val="uk-UA" w:eastAsia="en-US"/>
        </w:rPr>
        <w:t>попередн</w:t>
      </w:r>
      <w:r w:rsidR="00021AAE" w:rsidRPr="00F561D4">
        <w:rPr>
          <w:rFonts w:ascii="Times New Roman" w:eastAsia="Calibri" w:hAnsi="Times New Roman" w:cs="Times New Roman"/>
          <w:b/>
          <w:sz w:val="28"/>
          <w:szCs w:val="28"/>
          <w:lang w:val="uk-UA" w:eastAsia="en-US"/>
        </w:rPr>
        <w:t>ьої</w:t>
      </w:r>
      <w:r w:rsidR="00681E17" w:rsidRPr="00F561D4">
        <w:rPr>
          <w:rFonts w:ascii="Times New Roman" w:eastAsia="Calibri" w:hAnsi="Times New Roman" w:cs="Times New Roman"/>
          <w:b/>
          <w:sz w:val="28"/>
          <w:szCs w:val="28"/>
          <w:lang w:val="uk-UA" w:eastAsia="en-US"/>
        </w:rPr>
        <w:t xml:space="preserve"> ринков</w:t>
      </w:r>
      <w:r w:rsidR="00021AAE" w:rsidRPr="00F561D4">
        <w:rPr>
          <w:rFonts w:ascii="Times New Roman" w:eastAsia="Calibri" w:hAnsi="Times New Roman" w:cs="Times New Roman"/>
          <w:b/>
          <w:sz w:val="28"/>
          <w:szCs w:val="28"/>
          <w:lang w:val="uk-UA" w:eastAsia="en-US"/>
        </w:rPr>
        <w:t>ої</w:t>
      </w:r>
      <w:r w:rsidR="00681E17" w:rsidRPr="00F561D4">
        <w:rPr>
          <w:rFonts w:ascii="Times New Roman" w:eastAsia="Calibri" w:hAnsi="Times New Roman" w:cs="Times New Roman"/>
          <w:b/>
          <w:sz w:val="28"/>
          <w:szCs w:val="28"/>
          <w:lang w:val="uk-UA" w:eastAsia="en-US"/>
        </w:rPr>
        <w:t xml:space="preserve"> </w:t>
      </w:r>
      <w:r w:rsidR="003A242E" w:rsidRPr="00F561D4">
        <w:rPr>
          <w:rFonts w:ascii="Times New Roman" w:eastAsia="Calibri" w:hAnsi="Times New Roman" w:cs="Times New Roman"/>
          <w:b/>
          <w:bCs/>
          <w:sz w:val="28"/>
          <w:szCs w:val="28"/>
          <w:lang w:val="uk-UA" w:eastAsia="en-US"/>
        </w:rPr>
        <w:t>консультації</w:t>
      </w:r>
    </w:p>
    <w:p w14:paraId="0086CB84"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sz w:val="28"/>
          <w:szCs w:val="28"/>
          <w:lang w:val="uk-UA" w:eastAsia="en-US"/>
        </w:rPr>
        <w:t>Комерційні пропозиції приймаються</w:t>
      </w:r>
      <w:r w:rsidR="007C1BF9" w:rsidRPr="00F561D4">
        <w:rPr>
          <w:rFonts w:ascii="Times New Roman" w:eastAsia="Calibri" w:hAnsi="Times New Roman" w:cs="Times New Roman"/>
          <w:sz w:val="28"/>
          <w:szCs w:val="28"/>
          <w:lang w:val="uk-UA" w:eastAsia="en-US"/>
        </w:rPr>
        <w:t xml:space="preserve"> за адресою: 61003, Україна, Харківська область, Харків, майдан Павлівський, будинок 1/3</w:t>
      </w:r>
      <w:r w:rsidRPr="00F561D4">
        <w:rPr>
          <w:rFonts w:ascii="Times New Roman" w:eastAsia="Calibri" w:hAnsi="Times New Roman" w:cs="Times New Roman"/>
          <w:sz w:val="28"/>
          <w:szCs w:val="28"/>
          <w:lang w:val="uk-UA" w:eastAsia="en-US"/>
        </w:rPr>
        <w:t xml:space="preserve"> </w:t>
      </w:r>
      <w:r w:rsidR="007C1BF9" w:rsidRPr="00F561D4">
        <w:rPr>
          <w:rFonts w:ascii="Times New Roman" w:eastAsia="Calibri" w:hAnsi="Times New Roman" w:cs="Times New Roman"/>
          <w:sz w:val="28"/>
          <w:szCs w:val="28"/>
          <w:lang w:val="uk-UA" w:eastAsia="en-US"/>
        </w:rPr>
        <w:t xml:space="preserve">або </w:t>
      </w:r>
      <w:r w:rsidRPr="00F561D4">
        <w:rPr>
          <w:rFonts w:ascii="Times New Roman" w:eastAsia="Calibri" w:hAnsi="Times New Roman" w:cs="Times New Roman"/>
          <w:sz w:val="28"/>
          <w:szCs w:val="28"/>
          <w:lang w:val="uk-UA" w:eastAsia="en-US"/>
        </w:rPr>
        <w:t xml:space="preserve">на електронну адресу: </w:t>
      </w:r>
      <w:hyperlink r:id="rId6" w:history="1">
        <w:r w:rsidR="008F5276" w:rsidRPr="00F561D4">
          <w:rPr>
            <w:rStyle w:val="a4"/>
            <w:sz w:val="28"/>
            <w:szCs w:val="28"/>
            <w:lang w:val="en-US"/>
          </w:rPr>
          <w:t>digital</w:t>
        </w:r>
        <w:r w:rsidR="008F5276" w:rsidRPr="00F561D4">
          <w:rPr>
            <w:rStyle w:val="a4"/>
            <w:sz w:val="28"/>
            <w:szCs w:val="28"/>
          </w:rPr>
          <w:t>@</w:t>
        </w:r>
        <w:r w:rsidR="008F5276" w:rsidRPr="00F561D4">
          <w:rPr>
            <w:rStyle w:val="a4"/>
            <w:sz w:val="28"/>
            <w:szCs w:val="28"/>
            <w:lang w:val="en-US"/>
          </w:rPr>
          <w:t>khmr</w:t>
        </w:r>
        <w:r w:rsidR="008F5276" w:rsidRPr="00F561D4">
          <w:rPr>
            <w:rStyle w:val="a4"/>
            <w:sz w:val="28"/>
            <w:szCs w:val="28"/>
          </w:rPr>
          <w:t>.</w:t>
        </w:r>
        <w:r w:rsidR="008F5276" w:rsidRPr="00F561D4">
          <w:rPr>
            <w:rStyle w:val="a4"/>
            <w:sz w:val="28"/>
            <w:szCs w:val="28"/>
            <w:lang w:val="en-US"/>
          </w:rPr>
          <w:t>gov</w:t>
        </w:r>
        <w:r w:rsidR="008F5276" w:rsidRPr="00F561D4">
          <w:rPr>
            <w:rStyle w:val="a4"/>
            <w:sz w:val="28"/>
            <w:szCs w:val="28"/>
          </w:rPr>
          <w:t>.</w:t>
        </w:r>
        <w:r w:rsidR="008F5276" w:rsidRPr="00F561D4">
          <w:rPr>
            <w:rStyle w:val="a4"/>
            <w:sz w:val="28"/>
            <w:szCs w:val="28"/>
            <w:lang w:val="en-US"/>
          </w:rPr>
          <w:t>ua</w:t>
        </w:r>
      </w:hyperlink>
      <w:r w:rsidR="007C1BF9" w:rsidRPr="00F561D4">
        <w:rPr>
          <w:rFonts w:ascii="Times New Roman" w:eastAsia="Times New Roman" w:hAnsi="Times New Roman" w:cs="Times New Roman"/>
          <w:color w:val="00000A"/>
          <w:sz w:val="28"/>
          <w:szCs w:val="28"/>
          <w:u w:val="single"/>
          <w:lang w:val="uk-UA" w:eastAsia="ru-RU"/>
        </w:rPr>
        <w:t>.</w:t>
      </w:r>
    </w:p>
    <w:p w14:paraId="4E3A2DFD" w14:textId="77777777" w:rsidR="00473026" w:rsidRPr="00F561D4" w:rsidRDefault="00583855" w:rsidP="00B56A43">
      <w:pPr>
        <w:tabs>
          <w:tab w:val="left" w:pos="993"/>
        </w:tabs>
        <w:spacing w:line="240" w:lineRule="auto"/>
        <w:ind w:firstLine="567"/>
        <w:jc w:val="both"/>
        <w:rPr>
          <w:rFonts w:ascii="Times New Roman" w:hAnsi="Times New Roman" w:cs="Times New Roman"/>
          <w:sz w:val="28"/>
          <w:szCs w:val="28"/>
        </w:rPr>
      </w:pPr>
      <w:r w:rsidRPr="00F561D4">
        <w:rPr>
          <w:rFonts w:ascii="Times New Roman" w:eastAsia="Calibri" w:hAnsi="Times New Roman" w:cs="Times New Roman"/>
          <w:sz w:val="28"/>
          <w:szCs w:val="28"/>
          <w:lang w:val="uk-UA" w:eastAsia="en-US"/>
        </w:rPr>
        <w:t xml:space="preserve">Питання та уточнення очікуємо за телефоном </w:t>
      </w:r>
      <w:r w:rsidRPr="00F561D4">
        <w:rPr>
          <w:rFonts w:ascii="Times New Roman" w:eastAsia="Times New Roman" w:hAnsi="Times New Roman" w:cs="Times New Roman"/>
          <w:color w:val="000000"/>
          <w:sz w:val="28"/>
          <w:szCs w:val="28"/>
          <w:lang w:val="uk-UA" w:eastAsia="ru-RU"/>
        </w:rPr>
        <w:t xml:space="preserve">+38 (057) 725-39-99 </w:t>
      </w:r>
      <w:r w:rsidR="00A46036" w:rsidRPr="00F561D4">
        <w:rPr>
          <w:rFonts w:ascii="Times New Roman" w:eastAsia="Calibri" w:hAnsi="Times New Roman" w:cs="Times New Roman"/>
          <w:sz w:val="28"/>
          <w:szCs w:val="28"/>
          <w:lang w:val="uk-UA" w:eastAsia="en-US"/>
        </w:rPr>
        <w:t>та за електронною поштою</w:t>
      </w:r>
      <w:r w:rsidRPr="00F561D4">
        <w:rPr>
          <w:rFonts w:ascii="Times New Roman" w:eastAsia="Calibri" w:hAnsi="Times New Roman" w:cs="Times New Roman"/>
          <w:sz w:val="28"/>
          <w:szCs w:val="28"/>
          <w:lang w:val="uk-UA" w:eastAsia="en-US"/>
        </w:rPr>
        <w:t xml:space="preserve"> </w:t>
      </w:r>
      <w:hyperlink r:id="rId7" w:history="1">
        <w:r w:rsidR="008F5276" w:rsidRPr="00F561D4">
          <w:rPr>
            <w:rStyle w:val="a4"/>
            <w:sz w:val="28"/>
            <w:szCs w:val="28"/>
            <w:lang w:val="en-US"/>
          </w:rPr>
          <w:t>digital</w:t>
        </w:r>
        <w:r w:rsidR="008F5276" w:rsidRPr="00F561D4">
          <w:rPr>
            <w:rStyle w:val="a4"/>
            <w:sz w:val="28"/>
            <w:szCs w:val="28"/>
          </w:rPr>
          <w:t>@</w:t>
        </w:r>
        <w:r w:rsidR="008F5276" w:rsidRPr="00F561D4">
          <w:rPr>
            <w:rStyle w:val="a4"/>
            <w:sz w:val="28"/>
            <w:szCs w:val="28"/>
            <w:lang w:val="en-US"/>
          </w:rPr>
          <w:t>khmr</w:t>
        </w:r>
        <w:r w:rsidR="008F5276" w:rsidRPr="00F561D4">
          <w:rPr>
            <w:rStyle w:val="a4"/>
            <w:sz w:val="28"/>
            <w:szCs w:val="28"/>
          </w:rPr>
          <w:t>.</w:t>
        </w:r>
        <w:r w:rsidR="008F5276" w:rsidRPr="00F561D4">
          <w:rPr>
            <w:rStyle w:val="a4"/>
            <w:sz w:val="28"/>
            <w:szCs w:val="28"/>
            <w:lang w:val="en-US"/>
          </w:rPr>
          <w:t>gov</w:t>
        </w:r>
        <w:r w:rsidR="008F5276" w:rsidRPr="00F561D4">
          <w:rPr>
            <w:rStyle w:val="a4"/>
            <w:sz w:val="28"/>
            <w:szCs w:val="28"/>
          </w:rPr>
          <w:t>.</w:t>
        </w:r>
        <w:r w:rsidR="008F5276" w:rsidRPr="00F561D4">
          <w:rPr>
            <w:rStyle w:val="a4"/>
            <w:sz w:val="28"/>
            <w:szCs w:val="28"/>
            <w:lang w:val="en-US"/>
          </w:rPr>
          <w:t>ua</w:t>
        </w:r>
      </w:hyperlink>
      <w:r w:rsidR="007C1BF9" w:rsidRPr="00F561D4">
        <w:rPr>
          <w:rFonts w:ascii="Times New Roman" w:eastAsia="Times New Roman" w:hAnsi="Times New Roman" w:cs="Times New Roman"/>
          <w:color w:val="00000A"/>
          <w:sz w:val="28"/>
          <w:szCs w:val="28"/>
          <w:u w:val="single"/>
          <w:lang w:val="uk-UA" w:eastAsia="ru-RU"/>
        </w:rPr>
        <w:t>.</w:t>
      </w:r>
    </w:p>
    <w:p w14:paraId="2903351B" w14:textId="128BF2FD" w:rsidR="00473026" w:rsidRPr="0088461D" w:rsidRDefault="00583855" w:rsidP="00FF7369">
      <w:pPr>
        <w:spacing w:line="240" w:lineRule="auto"/>
        <w:jc w:val="both"/>
        <w:rPr>
          <w:rFonts w:ascii="Times New Roman" w:eastAsia="Times New Roman" w:hAnsi="Times New Roman" w:cs="Times New Roman"/>
          <w:sz w:val="28"/>
          <w:szCs w:val="28"/>
          <w:lang w:val="uk-UA"/>
        </w:rPr>
      </w:pPr>
      <w:r w:rsidRPr="00F561D4">
        <w:rPr>
          <w:rFonts w:ascii="Times New Roman" w:eastAsia="Times New Roman" w:hAnsi="Times New Roman" w:cs="Times New Roman"/>
          <w:color w:val="00000A"/>
          <w:sz w:val="28"/>
          <w:szCs w:val="28"/>
          <w:lang w:val="uk-UA" w:eastAsia="ru-RU"/>
        </w:rPr>
        <w:t>Контактна особа</w:t>
      </w:r>
      <w:r w:rsidR="0088461D">
        <w:rPr>
          <w:rFonts w:ascii="Times New Roman" w:eastAsia="Times New Roman" w:hAnsi="Times New Roman" w:cs="Times New Roman"/>
          <w:color w:val="00000A"/>
          <w:sz w:val="28"/>
          <w:szCs w:val="28"/>
          <w:lang w:val="uk-UA" w:eastAsia="ru-RU"/>
        </w:rPr>
        <w:t xml:space="preserve">: </w:t>
      </w:r>
      <w:r w:rsidR="00E07A0E">
        <w:rPr>
          <w:rFonts w:ascii="Times New Roman" w:eastAsia="Times New Roman" w:hAnsi="Times New Roman" w:cs="Times New Roman"/>
          <w:color w:val="00000A"/>
          <w:sz w:val="28"/>
          <w:szCs w:val="28"/>
          <w:lang w:val="uk-UA" w:eastAsia="ru-RU"/>
        </w:rPr>
        <w:t>Ведмедеря</w:t>
      </w:r>
      <w:r w:rsidR="0088461D">
        <w:rPr>
          <w:rFonts w:ascii="Times New Roman" w:eastAsia="Times New Roman" w:hAnsi="Times New Roman" w:cs="Times New Roman"/>
          <w:color w:val="00000A"/>
          <w:sz w:val="28"/>
          <w:szCs w:val="28"/>
          <w:lang w:val="uk-UA" w:eastAsia="ru-RU"/>
        </w:rPr>
        <w:t xml:space="preserve"> </w:t>
      </w:r>
      <w:r w:rsidR="00E07A0E">
        <w:rPr>
          <w:rFonts w:ascii="Times New Roman" w:eastAsia="Times New Roman" w:hAnsi="Times New Roman" w:cs="Times New Roman"/>
          <w:color w:val="00000A"/>
          <w:sz w:val="28"/>
          <w:szCs w:val="28"/>
          <w:lang w:val="uk-UA" w:eastAsia="ru-RU"/>
        </w:rPr>
        <w:t>Максим</w:t>
      </w:r>
      <w:r w:rsidR="0088461D">
        <w:rPr>
          <w:rFonts w:ascii="Times New Roman" w:eastAsia="Times New Roman" w:hAnsi="Times New Roman" w:cs="Times New Roman"/>
          <w:color w:val="00000A"/>
          <w:sz w:val="28"/>
          <w:szCs w:val="28"/>
          <w:lang w:val="uk-UA" w:eastAsia="ru-RU"/>
        </w:rPr>
        <w:t xml:space="preserve">, </w:t>
      </w:r>
      <w:r w:rsidR="00E07A0E">
        <w:rPr>
          <w:rFonts w:ascii="Times New Roman" w:eastAsia="Times New Roman" w:hAnsi="Times New Roman" w:cs="Times New Roman"/>
          <w:sz w:val="28"/>
          <w:szCs w:val="28"/>
          <w:lang w:val="uk-UA"/>
        </w:rPr>
        <w:t xml:space="preserve"> г</w:t>
      </w:r>
      <w:r w:rsidR="00E07A0E">
        <w:rPr>
          <w:rFonts w:ascii="Times New Roman" w:eastAsia="Times New Roman" w:hAnsi="Times New Roman" w:cs="Times New Roman"/>
          <w:sz w:val="28"/>
          <w:szCs w:val="28"/>
        </w:rPr>
        <w:t>оловний спеціаліст відділу цифрової взаємодії та звʼязку Управління</w:t>
      </w:r>
      <w:r w:rsidR="00FF7369">
        <w:rPr>
          <w:rFonts w:ascii="Times New Roman" w:eastAsia="Times New Roman" w:hAnsi="Times New Roman" w:cs="Times New Roman"/>
          <w:sz w:val="28"/>
          <w:szCs w:val="28"/>
          <w:lang w:val="uk-UA"/>
        </w:rPr>
        <w:t xml:space="preserve"> </w:t>
      </w:r>
      <w:r w:rsidR="00FF7369">
        <w:rPr>
          <w:rFonts w:ascii="Times New Roman" w:eastAsia="Times New Roman" w:hAnsi="Times New Roman" w:cs="Times New Roman"/>
          <w:sz w:val="28"/>
          <w:szCs w:val="28"/>
        </w:rPr>
        <w:t>електронного урядування</w:t>
      </w:r>
      <w:r w:rsidR="00FF7369">
        <w:rPr>
          <w:rFonts w:ascii="Times New Roman" w:eastAsia="Times New Roman" w:hAnsi="Times New Roman" w:cs="Times New Roman"/>
          <w:sz w:val="28"/>
          <w:szCs w:val="28"/>
          <w:lang w:val="uk-UA"/>
        </w:rPr>
        <w:t xml:space="preserve"> </w:t>
      </w:r>
      <w:r w:rsidR="00D0425D">
        <w:rPr>
          <w:rFonts w:ascii="Times New Roman" w:eastAsia="Times New Roman" w:hAnsi="Times New Roman" w:cs="Times New Roman"/>
          <w:color w:val="00000A"/>
          <w:sz w:val="28"/>
          <w:szCs w:val="28"/>
          <w:lang w:val="uk-UA" w:eastAsia="ru-RU"/>
        </w:rPr>
        <w:t>Департаменту цифрової трансформації Харківської міської ради</w:t>
      </w:r>
      <w:r w:rsidR="0088461D">
        <w:rPr>
          <w:rFonts w:ascii="Times New Roman" w:eastAsia="Times New Roman" w:hAnsi="Times New Roman" w:cs="Times New Roman"/>
          <w:color w:val="00000A"/>
          <w:sz w:val="28"/>
          <w:szCs w:val="28"/>
          <w:lang w:val="uk-UA" w:eastAsia="ru-RU"/>
        </w:rPr>
        <w:t>.</w:t>
      </w:r>
    </w:p>
    <w:p w14:paraId="7B1904DA" w14:textId="7C471432" w:rsidR="003A242E" w:rsidRPr="00F561D4" w:rsidRDefault="00B56A43" w:rsidP="00B56A43">
      <w:pPr>
        <w:tabs>
          <w:tab w:val="left" w:pos="993"/>
        </w:tabs>
        <w:spacing w:line="240" w:lineRule="auto"/>
        <w:ind w:firstLine="567"/>
        <w:jc w:val="both"/>
        <w:rPr>
          <w:rFonts w:ascii="Times New Roman" w:hAnsi="Times New Roman" w:cs="Times New Roman"/>
          <w:bCs/>
          <w:sz w:val="28"/>
          <w:szCs w:val="28"/>
        </w:rPr>
      </w:pPr>
      <w:r w:rsidRPr="00F561D4">
        <w:rPr>
          <w:rFonts w:ascii="Times New Roman" w:eastAsia="Calibri" w:hAnsi="Times New Roman" w:cs="Times New Roman"/>
          <w:bCs/>
          <w:sz w:val="28"/>
          <w:szCs w:val="28"/>
          <w:lang w:val="uk-UA" w:eastAsia="en-US"/>
        </w:rPr>
        <w:t>Строк</w:t>
      </w:r>
      <w:r w:rsidR="003A242E" w:rsidRPr="00F561D4">
        <w:rPr>
          <w:rFonts w:ascii="Times New Roman" w:eastAsia="Calibri" w:hAnsi="Times New Roman" w:cs="Times New Roman"/>
          <w:bCs/>
          <w:sz w:val="28"/>
          <w:szCs w:val="28"/>
          <w:lang w:val="uk-UA" w:eastAsia="en-US"/>
        </w:rPr>
        <w:t xml:space="preserve"> проведення </w:t>
      </w:r>
      <w:r w:rsidR="009E37AA" w:rsidRPr="00F561D4">
        <w:rPr>
          <w:rFonts w:ascii="Times New Roman" w:eastAsia="Calibri" w:hAnsi="Times New Roman" w:cs="Times New Roman"/>
          <w:bCs/>
          <w:sz w:val="28"/>
          <w:szCs w:val="28"/>
          <w:lang w:val="uk-UA" w:eastAsia="en-US"/>
        </w:rPr>
        <w:t xml:space="preserve">попередньої ринкової консультації: </w:t>
      </w:r>
      <w:r w:rsidR="003A242E" w:rsidRPr="0088461D">
        <w:rPr>
          <w:rFonts w:ascii="Times New Roman" w:eastAsia="Calibri" w:hAnsi="Times New Roman" w:cs="Times New Roman"/>
          <w:bCs/>
          <w:sz w:val="28"/>
          <w:szCs w:val="28"/>
          <w:lang w:val="uk-UA" w:eastAsia="en-US"/>
        </w:rPr>
        <w:t>з</w:t>
      </w:r>
      <w:r w:rsidR="00F561D4" w:rsidRPr="0088461D">
        <w:rPr>
          <w:rFonts w:ascii="Times New Roman" w:eastAsia="Calibri" w:hAnsi="Times New Roman" w:cs="Times New Roman"/>
          <w:bCs/>
          <w:sz w:val="28"/>
          <w:szCs w:val="28"/>
          <w:lang w:val="uk-UA" w:eastAsia="en-US"/>
        </w:rPr>
        <w:t xml:space="preserve"> </w:t>
      </w:r>
      <w:r w:rsidR="002158CD">
        <w:rPr>
          <w:rFonts w:ascii="Times New Roman" w:eastAsia="Calibri" w:hAnsi="Times New Roman" w:cs="Times New Roman"/>
          <w:bCs/>
          <w:sz w:val="28"/>
          <w:szCs w:val="28"/>
          <w:lang w:val="uk-UA" w:eastAsia="en-US"/>
        </w:rPr>
        <w:t>0</w:t>
      </w:r>
      <w:r w:rsidR="00FF7369">
        <w:rPr>
          <w:rFonts w:ascii="Times New Roman" w:eastAsia="Calibri" w:hAnsi="Times New Roman" w:cs="Times New Roman"/>
          <w:bCs/>
          <w:sz w:val="28"/>
          <w:szCs w:val="28"/>
          <w:lang w:val="uk-UA" w:eastAsia="en-US"/>
        </w:rPr>
        <w:t>5</w:t>
      </w:r>
      <w:r w:rsidR="00F561D4" w:rsidRPr="0088461D">
        <w:rPr>
          <w:rFonts w:ascii="Times New Roman" w:eastAsia="Calibri" w:hAnsi="Times New Roman" w:cs="Times New Roman"/>
          <w:bCs/>
          <w:sz w:val="28"/>
          <w:szCs w:val="28"/>
          <w:lang w:val="uk-UA" w:eastAsia="en-US"/>
        </w:rPr>
        <w:t>.</w:t>
      </w:r>
      <w:r w:rsidR="002158CD">
        <w:rPr>
          <w:rFonts w:ascii="Times New Roman" w:eastAsia="Calibri" w:hAnsi="Times New Roman" w:cs="Times New Roman"/>
          <w:bCs/>
          <w:sz w:val="28"/>
          <w:szCs w:val="28"/>
          <w:lang w:val="uk-UA" w:eastAsia="en-US"/>
        </w:rPr>
        <w:t>12</w:t>
      </w:r>
      <w:r w:rsidR="00F561D4" w:rsidRPr="0088461D">
        <w:rPr>
          <w:rFonts w:ascii="Times New Roman" w:eastAsia="Calibri" w:hAnsi="Times New Roman" w:cs="Times New Roman"/>
          <w:bCs/>
          <w:sz w:val="28"/>
          <w:szCs w:val="28"/>
          <w:lang w:val="uk-UA" w:eastAsia="en-US"/>
        </w:rPr>
        <w:t>.</w:t>
      </w:r>
      <w:r w:rsidR="008F5276" w:rsidRPr="0088461D">
        <w:rPr>
          <w:rFonts w:ascii="Times New Roman" w:eastAsia="Calibri" w:hAnsi="Times New Roman" w:cs="Times New Roman"/>
          <w:bCs/>
          <w:sz w:val="28"/>
          <w:szCs w:val="28"/>
          <w:lang w:val="uk-UA" w:eastAsia="en-US"/>
        </w:rPr>
        <w:t>202</w:t>
      </w:r>
      <w:r w:rsidR="002F4494">
        <w:rPr>
          <w:rFonts w:ascii="Times New Roman" w:eastAsia="Calibri" w:hAnsi="Times New Roman" w:cs="Times New Roman"/>
          <w:bCs/>
          <w:sz w:val="28"/>
          <w:szCs w:val="28"/>
          <w:lang w:val="uk-UA" w:eastAsia="en-US"/>
        </w:rPr>
        <w:t>5</w:t>
      </w:r>
      <w:r w:rsidR="008F5276" w:rsidRPr="0088461D">
        <w:rPr>
          <w:rFonts w:ascii="Times New Roman" w:eastAsia="Calibri" w:hAnsi="Times New Roman" w:cs="Times New Roman"/>
          <w:bCs/>
          <w:sz w:val="28"/>
          <w:szCs w:val="28"/>
          <w:lang w:val="uk-UA" w:eastAsia="en-US"/>
        </w:rPr>
        <w:t xml:space="preserve"> </w:t>
      </w:r>
      <w:r w:rsidR="003A242E" w:rsidRPr="0088461D">
        <w:rPr>
          <w:rFonts w:ascii="Times New Roman" w:eastAsia="Calibri" w:hAnsi="Times New Roman" w:cs="Times New Roman"/>
          <w:bCs/>
          <w:sz w:val="28"/>
          <w:szCs w:val="28"/>
          <w:lang w:val="uk-UA" w:eastAsia="en-US"/>
        </w:rPr>
        <w:t xml:space="preserve">по </w:t>
      </w:r>
      <w:r w:rsidR="00FF7369">
        <w:rPr>
          <w:rFonts w:ascii="Times New Roman" w:eastAsia="Calibri" w:hAnsi="Times New Roman" w:cs="Times New Roman"/>
          <w:bCs/>
          <w:sz w:val="28"/>
          <w:szCs w:val="28"/>
          <w:lang w:val="uk-UA" w:eastAsia="en-US"/>
        </w:rPr>
        <w:t>1</w:t>
      </w:r>
      <w:r w:rsidR="002F4494">
        <w:rPr>
          <w:rFonts w:ascii="Times New Roman" w:eastAsia="Calibri" w:hAnsi="Times New Roman" w:cs="Times New Roman"/>
          <w:bCs/>
          <w:sz w:val="28"/>
          <w:szCs w:val="28"/>
          <w:lang w:val="uk-UA" w:eastAsia="en-US"/>
        </w:rPr>
        <w:t>1</w:t>
      </w:r>
      <w:r w:rsidR="008F5276" w:rsidRPr="0088461D">
        <w:rPr>
          <w:rFonts w:ascii="Times New Roman" w:eastAsia="Calibri" w:hAnsi="Times New Roman" w:cs="Times New Roman"/>
          <w:bCs/>
          <w:sz w:val="28"/>
          <w:szCs w:val="28"/>
          <w:lang w:val="uk-UA" w:eastAsia="en-US"/>
        </w:rPr>
        <w:t>.</w:t>
      </w:r>
      <w:r w:rsidR="002158CD">
        <w:rPr>
          <w:rFonts w:ascii="Times New Roman" w:eastAsia="Calibri" w:hAnsi="Times New Roman" w:cs="Times New Roman"/>
          <w:bCs/>
          <w:sz w:val="28"/>
          <w:szCs w:val="28"/>
          <w:lang w:val="uk-UA" w:eastAsia="en-US"/>
        </w:rPr>
        <w:t>12</w:t>
      </w:r>
      <w:r w:rsidR="008F5276" w:rsidRPr="0088461D">
        <w:rPr>
          <w:rFonts w:ascii="Times New Roman" w:eastAsia="Calibri" w:hAnsi="Times New Roman" w:cs="Times New Roman"/>
          <w:bCs/>
          <w:sz w:val="28"/>
          <w:szCs w:val="28"/>
          <w:lang w:val="uk-UA" w:eastAsia="en-US"/>
        </w:rPr>
        <w:t>.202</w:t>
      </w:r>
      <w:r w:rsidR="002F4494">
        <w:rPr>
          <w:rFonts w:ascii="Times New Roman" w:eastAsia="Calibri" w:hAnsi="Times New Roman" w:cs="Times New Roman"/>
          <w:bCs/>
          <w:sz w:val="28"/>
          <w:szCs w:val="28"/>
          <w:lang w:val="uk-UA" w:eastAsia="en-US"/>
        </w:rPr>
        <w:t>5</w:t>
      </w:r>
      <w:r w:rsidR="007C1BF9" w:rsidRPr="0088461D">
        <w:rPr>
          <w:rFonts w:ascii="Times New Roman" w:eastAsia="Calibri" w:hAnsi="Times New Roman" w:cs="Times New Roman"/>
          <w:bCs/>
          <w:sz w:val="28"/>
          <w:szCs w:val="28"/>
          <w:lang w:val="uk-UA" w:eastAsia="en-US"/>
        </w:rPr>
        <w:t>.</w:t>
      </w:r>
    </w:p>
    <w:p w14:paraId="09DC1A4E" w14:textId="7C8A37A8" w:rsidR="00473026" w:rsidRPr="00F561D4" w:rsidRDefault="00583855" w:rsidP="00B56A43">
      <w:pPr>
        <w:tabs>
          <w:tab w:val="left" w:pos="993"/>
        </w:tabs>
        <w:spacing w:line="240" w:lineRule="auto"/>
        <w:ind w:firstLine="567"/>
        <w:jc w:val="both"/>
        <w:rPr>
          <w:rFonts w:ascii="Times New Roman" w:hAnsi="Times New Roman" w:cs="Times New Roman"/>
          <w:bCs/>
          <w:sz w:val="28"/>
          <w:szCs w:val="28"/>
        </w:rPr>
      </w:pPr>
      <w:r w:rsidRPr="00F561D4">
        <w:rPr>
          <w:rFonts w:ascii="Times New Roman" w:eastAsia="Calibri" w:hAnsi="Times New Roman" w:cs="Times New Roman"/>
          <w:bCs/>
          <w:sz w:val="28"/>
          <w:szCs w:val="28"/>
          <w:lang w:val="uk-UA" w:eastAsia="en-US"/>
        </w:rPr>
        <w:t xml:space="preserve">Підсумки </w:t>
      </w:r>
      <w:r w:rsidR="009E37AA" w:rsidRPr="00F561D4">
        <w:rPr>
          <w:rFonts w:ascii="Times New Roman" w:eastAsia="Calibri" w:hAnsi="Times New Roman" w:cs="Times New Roman"/>
          <w:bCs/>
          <w:sz w:val="28"/>
          <w:szCs w:val="28"/>
          <w:lang w:val="uk-UA" w:eastAsia="en-US"/>
        </w:rPr>
        <w:t xml:space="preserve">попередньої ринкової консультації </w:t>
      </w:r>
      <w:r w:rsidRPr="00F561D4">
        <w:rPr>
          <w:rFonts w:ascii="Times New Roman" w:eastAsia="Calibri" w:hAnsi="Times New Roman" w:cs="Times New Roman"/>
          <w:bCs/>
          <w:sz w:val="28"/>
          <w:szCs w:val="28"/>
          <w:lang w:val="uk-UA" w:eastAsia="en-US"/>
        </w:rPr>
        <w:t xml:space="preserve">будуть </w:t>
      </w:r>
      <w:r w:rsidR="003A242E" w:rsidRPr="00F561D4">
        <w:rPr>
          <w:rFonts w:ascii="Times New Roman" w:eastAsia="Calibri" w:hAnsi="Times New Roman" w:cs="Times New Roman"/>
          <w:bCs/>
          <w:sz w:val="28"/>
          <w:szCs w:val="28"/>
          <w:lang w:val="uk-UA" w:eastAsia="en-US"/>
        </w:rPr>
        <w:t>о</w:t>
      </w:r>
      <w:r w:rsidRPr="00F561D4">
        <w:rPr>
          <w:rFonts w:ascii="Times New Roman" w:eastAsia="Calibri" w:hAnsi="Times New Roman" w:cs="Times New Roman"/>
          <w:bCs/>
          <w:sz w:val="28"/>
          <w:szCs w:val="28"/>
          <w:lang w:val="uk-UA" w:eastAsia="en-US"/>
        </w:rPr>
        <w:t>публіковані</w:t>
      </w:r>
      <w:r w:rsidR="008F5276" w:rsidRPr="00F561D4">
        <w:rPr>
          <w:rFonts w:ascii="Times New Roman" w:eastAsia="Calibri" w:hAnsi="Times New Roman" w:cs="Times New Roman"/>
          <w:bCs/>
          <w:sz w:val="28"/>
          <w:szCs w:val="28"/>
          <w:lang w:val="uk-UA" w:eastAsia="en-US"/>
        </w:rPr>
        <w:t>:</w:t>
      </w:r>
      <w:r w:rsidRPr="00F561D4">
        <w:rPr>
          <w:rFonts w:ascii="Times New Roman" w:eastAsia="Calibri" w:hAnsi="Times New Roman" w:cs="Times New Roman"/>
          <w:bCs/>
          <w:sz w:val="28"/>
          <w:szCs w:val="28"/>
          <w:lang w:val="uk-UA" w:eastAsia="en-US"/>
        </w:rPr>
        <w:t xml:space="preserve"> </w:t>
      </w:r>
      <w:r w:rsidR="002158CD">
        <w:rPr>
          <w:rFonts w:ascii="Times New Roman" w:eastAsia="Calibri" w:hAnsi="Times New Roman" w:cs="Times New Roman"/>
          <w:bCs/>
          <w:sz w:val="28"/>
          <w:szCs w:val="28"/>
          <w:lang w:val="uk-UA" w:eastAsia="en-US"/>
        </w:rPr>
        <w:t>1</w:t>
      </w:r>
      <w:r w:rsidR="00FF7369">
        <w:rPr>
          <w:rFonts w:ascii="Times New Roman" w:eastAsia="Calibri" w:hAnsi="Times New Roman" w:cs="Times New Roman"/>
          <w:bCs/>
          <w:sz w:val="28"/>
          <w:szCs w:val="28"/>
          <w:lang w:val="uk-UA" w:eastAsia="en-US"/>
        </w:rPr>
        <w:t>1</w:t>
      </w:r>
      <w:r w:rsidR="00691366" w:rsidRPr="0088461D">
        <w:rPr>
          <w:rFonts w:ascii="Times New Roman" w:eastAsia="Calibri" w:hAnsi="Times New Roman" w:cs="Times New Roman"/>
          <w:bCs/>
          <w:sz w:val="28"/>
          <w:szCs w:val="28"/>
          <w:lang w:val="uk-UA" w:eastAsia="en-US"/>
        </w:rPr>
        <w:t>.</w:t>
      </w:r>
      <w:r w:rsidR="002158CD">
        <w:rPr>
          <w:rFonts w:ascii="Times New Roman" w:eastAsia="Calibri" w:hAnsi="Times New Roman" w:cs="Times New Roman"/>
          <w:bCs/>
          <w:sz w:val="28"/>
          <w:szCs w:val="28"/>
          <w:lang w:val="uk-UA" w:eastAsia="en-US"/>
        </w:rPr>
        <w:t>12</w:t>
      </w:r>
      <w:r w:rsidR="00691366" w:rsidRPr="0088461D">
        <w:rPr>
          <w:rFonts w:ascii="Times New Roman" w:eastAsia="Calibri" w:hAnsi="Times New Roman" w:cs="Times New Roman"/>
          <w:bCs/>
          <w:sz w:val="28"/>
          <w:szCs w:val="28"/>
          <w:lang w:val="uk-UA" w:eastAsia="en-US"/>
        </w:rPr>
        <w:t>.</w:t>
      </w:r>
      <w:r w:rsidRPr="0088461D">
        <w:rPr>
          <w:rFonts w:ascii="Times New Roman" w:eastAsia="Calibri" w:hAnsi="Times New Roman" w:cs="Times New Roman"/>
          <w:bCs/>
          <w:sz w:val="28"/>
          <w:szCs w:val="28"/>
          <w:lang w:val="uk-UA" w:eastAsia="en-US"/>
        </w:rPr>
        <w:t>202</w:t>
      </w:r>
      <w:r w:rsidR="002F4494">
        <w:rPr>
          <w:rFonts w:ascii="Times New Roman" w:eastAsia="Calibri" w:hAnsi="Times New Roman" w:cs="Times New Roman"/>
          <w:bCs/>
          <w:sz w:val="28"/>
          <w:szCs w:val="28"/>
          <w:lang w:val="uk-UA" w:eastAsia="en-US"/>
        </w:rPr>
        <w:t>5</w:t>
      </w:r>
      <w:r w:rsidRPr="0088461D">
        <w:rPr>
          <w:rFonts w:ascii="Times New Roman" w:eastAsia="Calibri" w:hAnsi="Times New Roman" w:cs="Times New Roman"/>
          <w:bCs/>
          <w:sz w:val="28"/>
          <w:szCs w:val="28"/>
          <w:lang w:val="uk-UA" w:eastAsia="en-US"/>
        </w:rPr>
        <w:t>.</w:t>
      </w:r>
    </w:p>
    <w:p w14:paraId="3714A4B2" w14:textId="77777777" w:rsidR="00692049" w:rsidRPr="00F561D4" w:rsidRDefault="00692049" w:rsidP="0088461D">
      <w:pPr>
        <w:tabs>
          <w:tab w:val="left" w:pos="993"/>
        </w:tabs>
        <w:spacing w:line="240" w:lineRule="auto"/>
        <w:jc w:val="both"/>
        <w:rPr>
          <w:rFonts w:ascii="Times New Roman" w:hAnsi="Times New Roman" w:cs="Times New Roman"/>
          <w:sz w:val="28"/>
          <w:szCs w:val="28"/>
        </w:rPr>
      </w:pPr>
    </w:p>
    <w:p w14:paraId="4E0EE79E" w14:textId="05F4EE43" w:rsidR="00473026" w:rsidRPr="00F561D4" w:rsidRDefault="003A242E"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F561D4">
        <w:rPr>
          <w:rFonts w:ascii="Times New Roman" w:eastAsia="Calibri" w:hAnsi="Times New Roman" w:cs="Times New Roman"/>
          <w:b/>
          <w:bCs/>
          <w:sz w:val="28"/>
          <w:szCs w:val="28"/>
          <w:lang w:val="uk-UA" w:eastAsia="en-US"/>
        </w:rPr>
        <w:t>Примітка:</w:t>
      </w:r>
      <w:r w:rsidRPr="00F561D4">
        <w:rPr>
          <w:rFonts w:ascii="Times New Roman" w:eastAsia="Calibri" w:hAnsi="Times New Roman" w:cs="Times New Roman"/>
          <w:sz w:val="28"/>
          <w:szCs w:val="28"/>
          <w:lang w:val="uk-UA" w:eastAsia="en-US"/>
        </w:rPr>
        <w:t xml:space="preserve"> проведення попередніх ринкових консультацій замовником не вважається пропозицією до укладання договору про закупівлю. Проведення попередніх ринкових консультацій не зобов’язує Департамент надавати переваги учасникам ринку, що брали участь у таких консультаціях, та призначене виключно для визначення структури ринку, ступеню конкуренції та можливі варіанти предмету закупівлі з урахуванням інновацій та нових технічних рішень.</w:t>
      </w:r>
    </w:p>
    <w:p w14:paraId="5AC99C8E" w14:textId="3483510E" w:rsidR="002F56E6" w:rsidRDefault="002F56E6"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r w:rsidRPr="00F561D4">
        <w:rPr>
          <w:rFonts w:ascii="Times New Roman" w:eastAsia="Calibri" w:hAnsi="Times New Roman" w:cs="Times New Roman"/>
          <w:sz w:val="28"/>
          <w:szCs w:val="28"/>
          <w:lang w:val="uk-UA" w:eastAsia="en-US"/>
        </w:rPr>
        <w:t xml:space="preserve">Звертаємо увагу, що отримані комерційні пропозиції </w:t>
      </w:r>
      <w:r w:rsidR="008F67BD" w:rsidRPr="00F561D4">
        <w:rPr>
          <w:rFonts w:ascii="Times New Roman" w:eastAsia="Calibri" w:hAnsi="Times New Roman" w:cs="Times New Roman"/>
          <w:sz w:val="28"/>
          <w:szCs w:val="28"/>
          <w:lang w:val="uk-UA" w:eastAsia="en-US"/>
        </w:rPr>
        <w:t xml:space="preserve">можуть </w:t>
      </w:r>
      <w:r w:rsidRPr="00F561D4">
        <w:rPr>
          <w:rFonts w:ascii="Times New Roman" w:eastAsia="Calibri" w:hAnsi="Times New Roman" w:cs="Times New Roman"/>
          <w:sz w:val="28"/>
          <w:szCs w:val="28"/>
          <w:lang w:val="uk-UA" w:eastAsia="en-US"/>
        </w:rPr>
        <w:t>бу</w:t>
      </w:r>
      <w:r w:rsidR="008F67BD" w:rsidRPr="00F561D4">
        <w:rPr>
          <w:rFonts w:ascii="Times New Roman" w:eastAsia="Calibri" w:hAnsi="Times New Roman" w:cs="Times New Roman"/>
          <w:sz w:val="28"/>
          <w:szCs w:val="28"/>
          <w:lang w:val="uk-UA" w:eastAsia="en-US"/>
        </w:rPr>
        <w:t>ти</w:t>
      </w:r>
      <w:r w:rsidRPr="00F561D4">
        <w:rPr>
          <w:rFonts w:ascii="Times New Roman" w:eastAsia="Calibri" w:hAnsi="Times New Roman" w:cs="Times New Roman"/>
          <w:sz w:val="28"/>
          <w:szCs w:val="28"/>
          <w:lang w:val="uk-UA" w:eastAsia="en-US"/>
        </w:rPr>
        <w:t xml:space="preserve"> оприлюднені в установленому порядку. Водночас надання комерційної пропозиції вважається наданням добровільної згоди на обробку персональних даних, якщо такі містяться у комерційній пропозиції.</w:t>
      </w:r>
    </w:p>
    <w:p w14:paraId="2CC9689E" w14:textId="45BF49C5" w:rsid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567DD246" w14:textId="33F89AC0" w:rsid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635590FD" w14:textId="64A8208F" w:rsid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20F6084F" w14:textId="19A989EE" w:rsid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181D3107" w14:textId="32EE8A8C" w:rsid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val="uk-UA" w:eastAsia="en-US"/>
        </w:rPr>
      </w:pPr>
    </w:p>
    <w:p w14:paraId="5DEE0E5B" w14:textId="77777777" w:rsidR="00D840B5" w:rsidRDefault="00D840B5" w:rsidP="00D840B5">
      <w:pPr>
        <w:shd w:val="clear" w:color="auto" w:fill="FFFFFF"/>
        <w:tabs>
          <w:tab w:val="left" w:pos="993"/>
          <w:tab w:val="left" w:pos="1418"/>
        </w:tabs>
        <w:spacing w:line="240" w:lineRule="auto"/>
        <w:ind w:left="-135" w:right="-607"/>
        <w:jc w:val="center"/>
        <w:rPr>
          <w:rFonts w:ascii="Times New Roman" w:eastAsia="Times New Roman" w:hAnsi="Times New Roman" w:cs="Times New Roman"/>
          <w:b/>
          <w:bCs/>
          <w:sz w:val="24"/>
          <w:szCs w:val="24"/>
          <w:lang w:val="uk-UA"/>
        </w:rPr>
      </w:pPr>
    </w:p>
    <w:p w14:paraId="57EAAB65" w14:textId="77777777" w:rsidR="00D840B5" w:rsidRDefault="00D840B5" w:rsidP="00D840B5">
      <w:pPr>
        <w:shd w:val="clear" w:color="auto" w:fill="FFFFFF"/>
        <w:tabs>
          <w:tab w:val="left" w:pos="993"/>
          <w:tab w:val="left" w:pos="1418"/>
        </w:tabs>
        <w:spacing w:line="240" w:lineRule="auto"/>
        <w:ind w:left="-135" w:right="-607"/>
        <w:jc w:val="center"/>
        <w:rPr>
          <w:rFonts w:ascii="Times New Roman" w:eastAsia="Times New Roman" w:hAnsi="Times New Roman" w:cs="Times New Roman"/>
          <w:b/>
          <w:bCs/>
          <w:sz w:val="24"/>
          <w:szCs w:val="24"/>
          <w:lang w:val="uk-UA"/>
        </w:rPr>
      </w:pPr>
    </w:p>
    <w:p w14:paraId="09E55069" w14:textId="10A9A9FB" w:rsidR="00D840B5" w:rsidRPr="00D840B5" w:rsidRDefault="00D840B5" w:rsidP="00D840B5">
      <w:pPr>
        <w:shd w:val="clear" w:color="auto" w:fill="FFFFFF"/>
        <w:tabs>
          <w:tab w:val="left" w:pos="993"/>
          <w:tab w:val="left" w:pos="1418"/>
        </w:tabs>
        <w:spacing w:line="240" w:lineRule="auto"/>
        <w:ind w:left="-135" w:right="-607"/>
        <w:jc w:val="center"/>
        <w:rPr>
          <w:rFonts w:ascii="Times New Roman" w:eastAsia="Times New Roman" w:hAnsi="Times New Roman" w:cs="Times New Roman"/>
          <w:b/>
          <w:bCs/>
          <w:sz w:val="28"/>
          <w:szCs w:val="28"/>
          <w:lang w:val="uk-UA"/>
        </w:rPr>
      </w:pPr>
      <w:r w:rsidRPr="00D840B5">
        <w:rPr>
          <w:rFonts w:ascii="Times New Roman" w:eastAsia="Times New Roman" w:hAnsi="Times New Roman" w:cs="Times New Roman"/>
          <w:b/>
          <w:bCs/>
          <w:sz w:val="28"/>
          <w:szCs w:val="28"/>
          <w:lang w:val="uk-UA"/>
        </w:rPr>
        <w:lastRenderedPageBreak/>
        <w:t>ТЕХНІЧНІ ВИМОГИ</w:t>
      </w:r>
    </w:p>
    <w:p w14:paraId="3D4A8E02" w14:textId="77777777" w:rsidR="00D840B5" w:rsidRPr="00D840B5" w:rsidRDefault="00D840B5" w:rsidP="00D840B5">
      <w:pPr>
        <w:keepNext/>
        <w:keepLines/>
        <w:widowControl w:val="0"/>
        <w:shd w:val="clear" w:color="auto" w:fill="FFFFFF"/>
        <w:spacing w:line="240" w:lineRule="auto"/>
        <w:ind w:left="-135" w:right="7"/>
        <w:jc w:val="center"/>
        <w:rPr>
          <w:rFonts w:ascii="Times New Roman" w:eastAsia="Times New Roman" w:hAnsi="Times New Roman" w:cs="Times New Roman"/>
          <w:b/>
          <w:bCs/>
          <w:sz w:val="28"/>
          <w:szCs w:val="28"/>
          <w:lang w:val="uk-UA"/>
        </w:rPr>
      </w:pPr>
      <w:r w:rsidRPr="00D840B5">
        <w:rPr>
          <w:rFonts w:ascii="Times New Roman" w:eastAsia="Times New Roman" w:hAnsi="Times New Roman" w:cs="Times New Roman"/>
          <w:b/>
          <w:bCs/>
          <w:sz w:val="28"/>
          <w:szCs w:val="28"/>
          <w:lang w:val="uk-UA"/>
        </w:rPr>
        <w:t>на послуги з технічної підтримки програмного забезпечення для реалізації міських цифрових сервісів, в тому числі цифрової Картки харків’янина через мобільний застосунок</w:t>
      </w:r>
    </w:p>
    <w:p w14:paraId="599F18B6" w14:textId="77777777" w:rsidR="00D840B5" w:rsidRPr="00D840B5" w:rsidRDefault="00D840B5" w:rsidP="00D915E0">
      <w:pPr>
        <w:keepNext/>
        <w:keepLines/>
        <w:widowControl w:val="0"/>
        <w:shd w:val="clear" w:color="auto" w:fill="FFFFFF"/>
        <w:spacing w:line="240" w:lineRule="auto"/>
        <w:ind w:right="-607"/>
        <w:rPr>
          <w:rFonts w:ascii="Times New Roman" w:eastAsia="Times New Roman" w:hAnsi="Times New Roman" w:cs="Times New Roman"/>
          <w:b/>
          <w:bCs/>
          <w:color w:val="6AA84F"/>
          <w:sz w:val="28"/>
          <w:szCs w:val="28"/>
          <w:lang w:val="uk-UA"/>
        </w:rPr>
      </w:pPr>
    </w:p>
    <w:p w14:paraId="4783DF4D"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1. Загальні положення</w:t>
      </w:r>
    </w:p>
    <w:p w14:paraId="291A5701"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bookmarkStart w:id="1" w:name="_6vj59ijmid6" w:colFirst="0" w:colLast="0"/>
      <w:bookmarkEnd w:id="1"/>
      <w:r w:rsidRPr="00D840B5">
        <w:rPr>
          <w:rFonts w:ascii="Times New Roman" w:eastAsia="Times New Roman" w:hAnsi="Times New Roman" w:cs="Times New Roman"/>
          <w:b/>
          <w:bCs/>
          <w:sz w:val="28"/>
          <w:szCs w:val="28"/>
        </w:rPr>
        <w:t>1.1 Підстава для розроблення технічних вимог</w:t>
      </w:r>
    </w:p>
    <w:p w14:paraId="72888685" w14:textId="77777777" w:rsidR="00D840B5" w:rsidRPr="00D840B5" w:rsidRDefault="00D840B5" w:rsidP="00D840B5">
      <w:pPr>
        <w:shd w:val="clear" w:color="auto" w:fill="FFFFFF"/>
        <w:tabs>
          <w:tab w:val="left" w:pos="993"/>
          <w:tab w:val="left" w:pos="1418"/>
        </w:tabs>
        <w:spacing w:line="240" w:lineRule="auto"/>
        <w:ind w:right="148" w:firstLine="566"/>
        <w:jc w:val="both"/>
        <w:rPr>
          <w:rFonts w:ascii="Times New Roman" w:eastAsia="Times New Roman" w:hAnsi="Times New Roman" w:cs="Times New Roman"/>
          <w:b/>
          <w:bCs/>
          <w:sz w:val="28"/>
          <w:szCs w:val="28"/>
        </w:rPr>
      </w:pPr>
      <w:bookmarkStart w:id="2" w:name="_ctcemx2qt722" w:colFirst="0" w:colLast="0"/>
      <w:bookmarkEnd w:id="2"/>
      <w:r w:rsidRPr="00D840B5">
        <w:rPr>
          <w:rFonts w:ascii="Times New Roman" w:eastAsia="Times New Roman" w:hAnsi="Times New Roman" w:cs="Times New Roman"/>
          <w:sz w:val="28"/>
          <w:szCs w:val="28"/>
        </w:rPr>
        <w:t>Необхідність забезпечення комплексу організаційних і технічних заходів, спрямованих на організацію постійного та безперебійного функціонування засобу інформатизації, включаючи його налаштування, оновлення, моніторинг, виявлення та усунення несправностей, а також відновлення працездатності після збоїв або порушень у роботі, що впливають на доступність, цілісність чи конфіденційність інформації.</w:t>
      </w:r>
    </w:p>
    <w:p w14:paraId="7A9D8F41" w14:textId="77777777" w:rsidR="00D840B5" w:rsidRPr="00D840B5" w:rsidRDefault="00D840B5" w:rsidP="00D840B5">
      <w:pPr>
        <w:keepNext/>
        <w:keepLines/>
        <w:widowControl w:val="0"/>
        <w:shd w:val="clear" w:color="auto" w:fill="FFFFFF"/>
        <w:spacing w:line="240" w:lineRule="auto"/>
        <w:ind w:left="-135" w:right="-607" w:firstLine="701"/>
        <w:jc w:val="both"/>
        <w:rPr>
          <w:rFonts w:ascii="Times New Roman" w:eastAsia="Times New Roman" w:hAnsi="Times New Roman" w:cs="Times New Roman"/>
          <w:b/>
          <w:bCs/>
          <w:sz w:val="28"/>
          <w:szCs w:val="28"/>
        </w:rPr>
      </w:pPr>
    </w:p>
    <w:p w14:paraId="098DA308"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1.2 Найменування засобу інформатизації</w:t>
      </w:r>
    </w:p>
    <w:p w14:paraId="19B42B79" w14:textId="77777777" w:rsidR="00D840B5" w:rsidRPr="00D840B5" w:rsidRDefault="00D840B5" w:rsidP="00D840B5">
      <w:pPr>
        <w:spacing w:line="240" w:lineRule="auto"/>
        <w:ind w:firstLine="555"/>
        <w:jc w:val="both"/>
        <w:rPr>
          <w:rFonts w:ascii="Times New Roman" w:eastAsia="Times New Roman" w:hAnsi="Times New Roman" w:cs="Times New Roman"/>
          <w:b/>
          <w:bCs/>
          <w:sz w:val="28"/>
          <w:szCs w:val="28"/>
        </w:rPr>
      </w:pPr>
      <w:r w:rsidRPr="00D840B5">
        <w:rPr>
          <w:rFonts w:ascii="Times New Roman" w:eastAsia="Times New Roman" w:hAnsi="Times New Roman" w:cs="Times New Roman"/>
          <w:sz w:val="28"/>
          <w:szCs w:val="28"/>
        </w:rPr>
        <w:t>Програмне забезпечення для реалізації міських цифрових сервісів, в тому числі цифрової Картки харків’янина через мобільн</w:t>
      </w:r>
      <w:r w:rsidRPr="00D840B5">
        <w:rPr>
          <w:rFonts w:ascii="Times New Roman" w:eastAsia="Times New Roman" w:hAnsi="Times New Roman" w:cs="Times New Roman"/>
          <w:sz w:val="28"/>
          <w:szCs w:val="28"/>
          <w:highlight w:val="white"/>
        </w:rPr>
        <w:t xml:space="preserve">ий застосунок (далі – програмне забезпечення, ПЗ, Система, </w:t>
      </w:r>
      <w:r w:rsidRPr="00D840B5">
        <w:rPr>
          <w:rFonts w:ascii="Times New Roman" w:eastAsia="Times New Roman" w:hAnsi="Times New Roman" w:cs="Times New Roman"/>
          <w:sz w:val="28"/>
          <w:szCs w:val="28"/>
        </w:rPr>
        <w:t>«Open Kharkiv»</w:t>
      </w:r>
      <w:r w:rsidRPr="00D840B5">
        <w:rPr>
          <w:rFonts w:ascii="Times New Roman" w:eastAsia="Times New Roman" w:hAnsi="Times New Roman" w:cs="Times New Roman"/>
          <w:sz w:val="28"/>
          <w:szCs w:val="28"/>
          <w:highlight w:val="white"/>
        </w:rPr>
        <w:t>).</w:t>
      </w:r>
    </w:p>
    <w:p w14:paraId="2FF471F6" w14:textId="77777777" w:rsidR="00D840B5" w:rsidRPr="00D840B5" w:rsidRDefault="00D840B5" w:rsidP="00D840B5">
      <w:pPr>
        <w:keepNext/>
        <w:keepLines/>
        <w:widowControl w:val="0"/>
        <w:shd w:val="clear" w:color="auto" w:fill="FFFFFF"/>
        <w:spacing w:line="240" w:lineRule="auto"/>
        <w:ind w:left="-135" w:right="-607"/>
        <w:jc w:val="both"/>
        <w:rPr>
          <w:rFonts w:ascii="Times New Roman" w:eastAsia="Times New Roman" w:hAnsi="Times New Roman" w:cs="Times New Roman"/>
          <w:b/>
          <w:bCs/>
          <w:sz w:val="28"/>
          <w:szCs w:val="28"/>
        </w:rPr>
      </w:pPr>
    </w:p>
    <w:p w14:paraId="4FC4BC43"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1.3 Мета створення засобу інформатизації</w:t>
      </w:r>
    </w:p>
    <w:p w14:paraId="497744A2" w14:textId="77777777" w:rsidR="00D840B5" w:rsidRPr="00D840B5" w:rsidRDefault="00D840B5" w:rsidP="00D840B5">
      <w:pPr>
        <w:tabs>
          <w:tab w:val="left" w:pos="993"/>
        </w:tabs>
        <w:spacing w:line="240" w:lineRule="auto"/>
        <w:ind w:firstLine="555"/>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 допомогою програмного забезпечення та його інтеграції з іншими програмними продуктами, громадяни можуть безпосередньо в єдиному мобільному застосунку на власному пристрої, використовувати цифрову форму Картки харків’янина, а також отримувати сповіщення щодо зміни статусів Картки або поданої анкети, переглядати інформаційний контент щодо новин та подій міста, проходити опитування, надавати відгуки щодо роботи партнерів проєкту «Картка харківянина» тощо.</w:t>
      </w:r>
    </w:p>
    <w:p w14:paraId="7F90E313" w14:textId="77777777" w:rsidR="00D840B5" w:rsidRPr="00D840B5" w:rsidRDefault="00D840B5" w:rsidP="00D840B5">
      <w:pPr>
        <w:tabs>
          <w:tab w:val="left" w:pos="993"/>
        </w:tabs>
        <w:spacing w:line="240" w:lineRule="auto"/>
        <w:ind w:firstLine="555"/>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Впровадження та подальший розвиток програмного забезпечення позитивно впливає на ефективність механізмів соціальної підтримки жителів міста, автоматизацію процесів інформування населення, створення зручних онлайн послуг та сервісів для мешканців міста.</w:t>
      </w:r>
    </w:p>
    <w:p w14:paraId="74644324" w14:textId="77777777" w:rsidR="00D840B5" w:rsidRPr="00D840B5" w:rsidRDefault="00D840B5" w:rsidP="00D840B5">
      <w:pPr>
        <w:keepNext/>
        <w:keepLines/>
        <w:widowControl w:val="0"/>
        <w:shd w:val="clear" w:color="auto" w:fill="FFFFFF"/>
        <w:spacing w:line="240" w:lineRule="auto"/>
        <w:ind w:left="-135" w:right="-607"/>
        <w:jc w:val="both"/>
        <w:rPr>
          <w:rFonts w:ascii="Times New Roman" w:eastAsia="Times New Roman" w:hAnsi="Times New Roman" w:cs="Times New Roman"/>
          <w:b/>
          <w:bCs/>
          <w:sz w:val="28"/>
          <w:szCs w:val="28"/>
        </w:rPr>
      </w:pPr>
    </w:p>
    <w:p w14:paraId="4570A401" w14:textId="77777777" w:rsidR="00D840B5" w:rsidRPr="00D840B5" w:rsidRDefault="00D840B5" w:rsidP="00D840B5">
      <w:pPr>
        <w:keepNext/>
        <w:keepLines/>
        <w:widowControl w:val="0"/>
        <w:shd w:val="clear" w:color="auto" w:fill="FFFFFF"/>
        <w:spacing w:line="240" w:lineRule="auto"/>
        <w:ind w:left="-135" w:right="-607" w:firstLine="701"/>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1.4 Терміни, що використовуються</w:t>
      </w:r>
    </w:p>
    <w:p w14:paraId="0D5091CF"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СКБД – система керування базами даних.</w:t>
      </w:r>
    </w:p>
    <w:p w14:paraId="66F664B3"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БД – база даних.</w:t>
      </w:r>
    </w:p>
    <w:p w14:paraId="15821134"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lastRenderedPageBreak/>
        <w:t>API – Application programming interface – прикладний програмний інтерфейс.</w:t>
      </w:r>
    </w:p>
    <w:p w14:paraId="39DABA21"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IСЕІ ID.GOV.UA – державний сервіс ідентифікації та взаємодії з державними органами, система електронної ідентифікації.</w:t>
      </w:r>
    </w:p>
    <w:p w14:paraId="17234D59"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Apple ID – обліковий запис (акаунт), що надає можливість входу у різноманітні сервіси та продукти Apple.</w:t>
      </w:r>
    </w:p>
    <w:p w14:paraId="405AFC24" w14:textId="77777777" w:rsidR="00D840B5" w:rsidRPr="00D840B5" w:rsidRDefault="00D840B5" w:rsidP="00D840B5">
      <w:pPr>
        <w:spacing w:line="240" w:lineRule="auto"/>
        <w:ind w:firstLine="566"/>
        <w:jc w:val="both"/>
        <w:rPr>
          <w:sz w:val="28"/>
          <w:szCs w:val="28"/>
          <w:highlight w:val="white"/>
        </w:rPr>
      </w:pPr>
      <w:r w:rsidRPr="00D840B5">
        <w:rPr>
          <w:rFonts w:ascii="Times New Roman" w:eastAsia="Times New Roman" w:hAnsi="Times New Roman" w:cs="Times New Roman"/>
          <w:sz w:val="28"/>
          <w:szCs w:val="28"/>
          <w:highlight w:val="white"/>
        </w:rPr>
        <w:t>Google Identity Services – широкий набір сервісів, що забезпечують аутентифікацію та авторизацію користувачів у різних продуктах та сервісах Google.</w:t>
      </w:r>
    </w:p>
    <w:p w14:paraId="7D87BC61"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App Stor</w:t>
      </w:r>
      <w:r w:rsidRPr="00D840B5">
        <w:rPr>
          <w:rFonts w:ascii="Times New Roman" w:eastAsia="Times New Roman" w:hAnsi="Times New Roman" w:cs="Times New Roman"/>
          <w:sz w:val="28"/>
          <w:szCs w:val="28"/>
          <w:highlight w:val="white"/>
        </w:rPr>
        <w:t>e – платформа цифрової дистрибуції, що розроблена і підтримувана Apple.</w:t>
      </w:r>
    </w:p>
    <w:p w14:paraId="5B52C421"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Google Play – платформа цифрової дистрибуції, магазин застосунків від Google.</w:t>
      </w:r>
    </w:p>
    <w:p w14:paraId="113B1F9A"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«Картка харків’янина» – це  іменна (персоніфікована) багатофункціональна пластикова карта або цифрова картка, яка підтримує сервіси, що забезпечують надання зручного та універсального інструменту для отримання соціальної підтримки; отримання соціального дисконту, що надається учасниками проекту «Картка харків’янина»; уніфікацію учнівських квитків закладів загальної середньої освіти міста як різновиду Картки; персоніфікований облік заходів підтримки.</w:t>
      </w:r>
    </w:p>
    <w:p w14:paraId="243802DB"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 xml:space="preserve">Цифрова Картка харків’янина (Digital X-card) – цифрова форма Картки харків’янина, що реалізована як електронний сервіс в мобільному застосунку </w:t>
      </w:r>
      <w:r w:rsidRPr="00D840B5">
        <w:rPr>
          <w:rFonts w:ascii="Times New Roman" w:eastAsia="Times New Roman" w:hAnsi="Times New Roman" w:cs="Times New Roman"/>
          <w:sz w:val="28"/>
          <w:szCs w:val="28"/>
        </w:rPr>
        <w:t>«Open Kharkiv»</w:t>
      </w:r>
      <w:r w:rsidRPr="00D840B5">
        <w:rPr>
          <w:rFonts w:ascii="Times New Roman" w:eastAsia="Times New Roman" w:hAnsi="Times New Roman" w:cs="Times New Roman"/>
          <w:sz w:val="28"/>
          <w:szCs w:val="28"/>
          <w:highlight w:val="white"/>
        </w:rPr>
        <w:t>.</w:t>
      </w:r>
    </w:p>
    <w:p w14:paraId="13D24FF9"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highlight w:val="white"/>
        </w:rPr>
      </w:pPr>
      <w:r w:rsidRPr="00D840B5">
        <w:rPr>
          <w:rFonts w:ascii="Times New Roman" w:eastAsia="Times New Roman" w:hAnsi="Times New Roman" w:cs="Times New Roman"/>
          <w:sz w:val="28"/>
          <w:szCs w:val="28"/>
          <w:highlight w:val="white"/>
        </w:rPr>
        <w:t>Автоматизована Система – Автоматизована система електронної взаємодії виконавчих органів Харківської міської ради з жителями міста Харкова, яка містить інформацію щодо проєкту «Картка харків’янина».</w:t>
      </w:r>
    </w:p>
    <w:p w14:paraId="0652B0B8"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bookmarkStart w:id="3" w:name="_nc48346oyazh" w:colFirst="0" w:colLast="0"/>
      <w:bookmarkEnd w:id="3"/>
    </w:p>
    <w:p w14:paraId="2D522B3B"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2. Призначення засобу інформатизації</w:t>
      </w:r>
    </w:p>
    <w:p w14:paraId="44514C9A"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2.1 основні завдання та функції засобу інформатизації</w:t>
      </w:r>
    </w:p>
    <w:p w14:paraId="7DF4856F" w14:textId="77777777" w:rsidR="00D840B5" w:rsidRPr="00D840B5" w:rsidRDefault="00D840B5" w:rsidP="00D840B5">
      <w:pPr>
        <w:shd w:val="clear" w:color="auto" w:fill="FFFFFF"/>
        <w:tabs>
          <w:tab w:val="left" w:pos="993"/>
          <w:tab w:val="left" w:pos="1418"/>
        </w:tabs>
        <w:spacing w:line="240" w:lineRule="auto"/>
        <w:ind w:left="-135" w:right="7" w:firstLine="701"/>
        <w:jc w:val="both"/>
        <w:rPr>
          <w:rFonts w:ascii="Times New Roman" w:eastAsia="Times New Roman" w:hAnsi="Times New Roman" w:cs="Times New Roman"/>
          <w:sz w:val="28"/>
          <w:szCs w:val="28"/>
        </w:rPr>
      </w:pPr>
      <w:bookmarkStart w:id="4" w:name="_hoka3fb7y7as" w:colFirst="0" w:colLast="0"/>
      <w:bookmarkEnd w:id="4"/>
      <w:r w:rsidRPr="00D840B5">
        <w:rPr>
          <w:rFonts w:ascii="Times New Roman" w:eastAsia="Times New Roman" w:hAnsi="Times New Roman" w:cs="Times New Roman"/>
          <w:sz w:val="28"/>
          <w:szCs w:val="28"/>
        </w:rPr>
        <w:t>Функціонал програмного забезпечення розділений для внутрішніх і зовнішніх користувачів.</w:t>
      </w:r>
    </w:p>
    <w:p w14:paraId="28AFFD32"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Користувач, що завантажив мобільний застосунок «Open Kharkiv» з магазинів цифрової дистрибуції App Store або Google Play може зареєструватися/автентифікуватися за допомогою сервісів Google (Google Identity Services) або, Apple ID, адреси електронної пошти або IСЕІ ID.GOV.UA.</w:t>
      </w:r>
    </w:p>
    <w:p w14:paraId="02912309"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Всі користувачі системи поділяються на наступних:</w:t>
      </w:r>
    </w:p>
    <w:p w14:paraId="14F9C8C5" w14:textId="77777777" w:rsidR="00D840B5" w:rsidRPr="00D840B5" w:rsidRDefault="00D840B5" w:rsidP="00D840B5">
      <w:pPr>
        <w:widowControl w:val="0"/>
        <w:numPr>
          <w:ilvl w:val="0"/>
          <w:numId w:val="5"/>
        </w:numPr>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зовнішній користувач з обмеженими правами – користувач мобільного застосунку, що зареєстрований та авторизований за допомогою адреси електронної поштової скриньки / Google Identity Services або Apple ID;</w:t>
      </w:r>
    </w:p>
    <w:p w14:paraId="4D97DF65" w14:textId="77777777" w:rsidR="00D840B5" w:rsidRPr="00D840B5" w:rsidRDefault="00D840B5" w:rsidP="00D840B5">
      <w:pPr>
        <w:widowControl w:val="0"/>
        <w:numPr>
          <w:ilvl w:val="0"/>
          <w:numId w:val="5"/>
        </w:numPr>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зовнішній користувач з правами без обмежень – користувач мобільного застосунку, що автентифікований за допомогою IСЕІ ID.GOV.UA;</w:t>
      </w:r>
    </w:p>
    <w:p w14:paraId="56620E84" w14:textId="77777777" w:rsidR="00D840B5" w:rsidRPr="00D840B5" w:rsidRDefault="00D840B5" w:rsidP="00D840B5">
      <w:pPr>
        <w:widowControl w:val="0"/>
        <w:numPr>
          <w:ilvl w:val="0"/>
          <w:numId w:val="5"/>
        </w:numPr>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внутрішній користувач – користувач веб-порталу для Адміністрування.</w:t>
      </w:r>
    </w:p>
    <w:p w14:paraId="0AD3BC37"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Зовнішній користувач з правами без обмежень має можливість: переглядати новини та події міста, проходити опитування, переглядати та використовувати цифрову Картку харків’янина, переглядати партнерів проекту «Картка харків’янина», додавати партнерів до фаворитів, залишати відгуки про партнерів (Агент-Х), переходити на сайт зоопарку, переглядати часті питання та контактну інформацію, інформацію про проєкт, проводити дії в налаштуваннях: змінювати електронну адресу, змінювати пін-код для входу, вмикати або вимикати використання біометрії, синхронізувати зміни особистих даних та даних дітей (учнів), з якими встановлені родинні зв’язки в Автоматизованій системі, вийти з профілю або видалити його, переглядати політику конфіденційності. </w:t>
      </w:r>
    </w:p>
    <w:p w14:paraId="77E850C9"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Зовнішній користувач з обмеженими правами має можливість переглядати новини та події міста, подати анкету, перейшовши із застосунку на Портал електронних сервісів міста Харкова, переглядати партнерів проєкту «Картка харків’янина», переходити на сайт зоопарку, переглядати часті питання та контактну інформацію, інформацію про проєкт, проводити дії в налаштуваннях: скопіювати або змінити електронну адресу, вийти з профілю або видалити його, переглядати політику конфіденційності.</w:t>
      </w:r>
    </w:p>
    <w:p w14:paraId="267021D0" w14:textId="77777777" w:rsidR="00D840B5" w:rsidRPr="00D840B5" w:rsidRDefault="00D840B5" w:rsidP="00D840B5">
      <w:pPr>
        <w:widowControl w:val="0"/>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sz w:val="28"/>
          <w:szCs w:val="28"/>
        </w:rPr>
        <w:t>Внутрішній користувач має повноваження в системі залежно від наданих йому функціональних можливостей.</w:t>
      </w:r>
    </w:p>
    <w:p w14:paraId="36CDE687" w14:textId="77777777" w:rsidR="00D840B5" w:rsidRPr="00D840B5" w:rsidRDefault="00D840B5" w:rsidP="00D840B5">
      <w:pPr>
        <w:keepNext/>
        <w:keepLines/>
        <w:widowControl w:val="0"/>
        <w:shd w:val="clear" w:color="auto" w:fill="FFFFFF"/>
        <w:spacing w:line="240" w:lineRule="auto"/>
        <w:ind w:left="-135" w:right="-607" w:firstLine="701"/>
        <w:jc w:val="both"/>
        <w:rPr>
          <w:rFonts w:ascii="Times New Roman" w:eastAsia="Times New Roman" w:hAnsi="Times New Roman" w:cs="Times New Roman"/>
          <w:b/>
          <w:bCs/>
          <w:sz w:val="28"/>
          <w:szCs w:val="28"/>
        </w:rPr>
      </w:pPr>
    </w:p>
    <w:p w14:paraId="1411AB34"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3. Характеристики об’єкта інформатизації</w:t>
      </w:r>
    </w:p>
    <w:p w14:paraId="04E19B6C"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Існуючий технологічний стек:</w:t>
      </w:r>
    </w:p>
    <w:p w14:paraId="5E14342E"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b/>
          <w:bCs/>
          <w:sz w:val="28"/>
          <w:szCs w:val="28"/>
        </w:rPr>
        <w:t>Мобільний застосунок</w:t>
      </w:r>
      <w:r w:rsidRPr="00D840B5">
        <w:rPr>
          <w:rFonts w:ascii="Times New Roman" w:eastAsia="Times New Roman" w:hAnsi="Times New Roman" w:cs="Times New Roman"/>
          <w:sz w:val="28"/>
          <w:szCs w:val="28"/>
        </w:rPr>
        <w:t>, розроблений для пристроїв, які працюють на базі операційних систем Android та iOS.</w:t>
      </w:r>
    </w:p>
    <w:p w14:paraId="4822C085"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rPr>
        <w:t>Мови</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програмування</w:t>
      </w:r>
      <w:r w:rsidRPr="00D840B5">
        <w:rPr>
          <w:rFonts w:ascii="Times New Roman" w:eastAsia="Times New Roman" w:hAnsi="Times New Roman" w:cs="Times New Roman"/>
          <w:sz w:val="28"/>
          <w:szCs w:val="28"/>
          <w:lang w:val="en-US"/>
        </w:rPr>
        <w:t>: Swift, Kotlin, JavaScript, Typescript.</w:t>
      </w:r>
    </w:p>
    <w:p w14:paraId="78409929"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rPr>
        <w:t>Технології</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та</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бібліотеки</w:t>
      </w:r>
      <w:r w:rsidRPr="00D840B5">
        <w:rPr>
          <w:rFonts w:ascii="Times New Roman" w:eastAsia="Times New Roman" w:hAnsi="Times New Roman" w:cs="Times New Roman"/>
          <w:sz w:val="28"/>
          <w:szCs w:val="28"/>
          <w:lang w:val="en-US"/>
        </w:rPr>
        <w:t>: React Native, MobX, React Navigation, Lottie, Async Storage, Notifee, Gesture Handler, Reanimated, Kubernetes, Keychain, React Native Screens, React Native Video, Moment.js, Google SignIn, Apple Authentication.</w:t>
      </w:r>
    </w:p>
    <w:p w14:paraId="6140BAD8"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lang w:val="en-US"/>
        </w:rPr>
      </w:pPr>
      <w:r w:rsidRPr="00D840B5">
        <w:rPr>
          <w:rFonts w:ascii="Times New Roman" w:eastAsia="Times New Roman" w:hAnsi="Times New Roman" w:cs="Times New Roman"/>
          <w:b/>
          <w:bCs/>
          <w:sz w:val="28"/>
          <w:szCs w:val="28"/>
        </w:rPr>
        <w:t>Веб</w:t>
      </w:r>
      <w:r w:rsidRPr="00D840B5">
        <w:rPr>
          <w:rFonts w:ascii="Times New Roman" w:eastAsia="Times New Roman" w:hAnsi="Times New Roman" w:cs="Times New Roman"/>
          <w:b/>
          <w:bCs/>
          <w:sz w:val="28"/>
          <w:szCs w:val="28"/>
          <w:lang w:val="en-US"/>
        </w:rPr>
        <w:t>-</w:t>
      </w:r>
      <w:r w:rsidRPr="00D840B5">
        <w:rPr>
          <w:rFonts w:ascii="Times New Roman" w:eastAsia="Times New Roman" w:hAnsi="Times New Roman" w:cs="Times New Roman"/>
          <w:b/>
          <w:bCs/>
          <w:sz w:val="28"/>
          <w:szCs w:val="28"/>
        </w:rPr>
        <w:t>портал</w:t>
      </w:r>
      <w:r w:rsidRPr="00D840B5">
        <w:rPr>
          <w:rFonts w:ascii="Times New Roman" w:eastAsia="Times New Roman" w:hAnsi="Times New Roman" w:cs="Times New Roman"/>
          <w:b/>
          <w:bCs/>
          <w:sz w:val="28"/>
          <w:szCs w:val="28"/>
          <w:lang w:val="en-US"/>
        </w:rPr>
        <w:t xml:space="preserve"> </w:t>
      </w:r>
      <w:r w:rsidRPr="00D840B5">
        <w:rPr>
          <w:rFonts w:ascii="Times New Roman" w:eastAsia="Times New Roman" w:hAnsi="Times New Roman" w:cs="Times New Roman"/>
          <w:b/>
          <w:bCs/>
          <w:sz w:val="28"/>
          <w:szCs w:val="28"/>
        </w:rPr>
        <w:t>для</w:t>
      </w:r>
      <w:r w:rsidRPr="00D840B5">
        <w:rPr>
          <w:rFonts w:ascii="Times New Roman" w:eastAsia="Times New Roman" w:hAnsi="Times New Roman" w:cs="Times New Roman"/>
          <w:b/>
          <w:bCs/>
          <w:sz w:val="28"/>
          <w:szCs w:val="28"/>
          <w:lang w:val="en-US"/>
        </w:rPr>
        <w:t xml:space="preserve"> </w:t>
      </w:r>
      <w:r w:rsidRPr="00D840B5">
        <w:rPr>
          <w:rFonts w:ascii="Times New Roman" w:eastAsia="Times New Roman" w:hAnsi="Times New Roman" w:cs="Times New Roman"/>
          <w:b/>
          <w:bCs/>
          <w:sz w:val="28"/>
          <w:szCs w:val="28"/>
        </w:rPr>
        <w:t>Адміністрування</w:t>
      </w:r>
      <w:r w:rsidRPr="00D840B5">
        <w:rPr>
          <w:rFonts w:ascii="Times New Roman" w:eastAsia="Times New Roman" w:hAnsi="Times New Roman" w:cs="Times New Roman"/>
          <w:b/>
          <w:bCs/>
          <w:sz w:val="28"/>
          <w:szCs w:val="28"/>
          <w:lang w:val="en-US"/>
        </w:rPr>
        <w:t>:</w:t>
      </w:r>
    </w:p>
    <w:p w14:paraId="0B4CE18A"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rPr>
        <w:t>Мови</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програмування</w:t>
      </w:r>
      <w:r w:rsidRPr="00D840B5">
        <w:rPr>
          <w:rFonts w:ascii="Times New Roman" w:eastAsia="Times New Roman" w:hAnsi="Times New Roman" w:cs="Times New Roman"/>
          <w:sz w:val="28"/>
          <w:szCs w:val="28"/>
          <w:lang w:val="en-US"/>
        </w:rPr>
        <w:t>: JavaScript, Typescript.</w:t>
      </w:r>
    </w:p>
    <w:p w14:paraId="1F752248"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rPr>
        <w:t>Технології</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та</w:t>
      </w:r>
      <w:r w:rsidRPr="00D840B5">
        <w:rPr>
          <w:rFonts w:ascii="Times New Roman" w:eastAsia="Times New Roman" w:hAnsi="Times New Roman" w:cs="Times New Roman"/>
          <w:sz w:val="28"/>
          <w:szCs w:val="28"/>
          <w:lang w:val="en-US"/>
        </w:rPr>
        <w:t xml:space="preserve"> </w:t>
      </w:r>
      <w:r w:rsidRPr="00D840B5">
        <w:rPr>
          <w:rFonts w:ascii="Times New Roman" w:eastAsia="Times New Roman" w:hAnsi="Times New Roman" w:cs="Times New Roman"/>
          <w:sz w:val="28"/>
          <w:szCs w:val="28"/>
        </w:rPr>
        <w:t>бібліотеки</w:t>
      </w:r>
      <w:r w:rsidRPr="00D840B5">
        <w:rPr>
          <w:rFonts w:ascii="Times New Roman" w:eastAsia="Times New Roman" w:hAnsi="Times New Roman" w:cs="Times New Roman"/>
          <w:sz w:val="28"/>
          <w:szCs w:val="28"/>
          <w:lang w:val="en-US"/>
        </w:rPr>
        <w:t>: HTML, CSS, Laravel, node.js, Vue, Vuex, Axios, Socket.io,  Moment.js, Lodash, Sass, Vite, Keychain.</w:t>
      </w:r>
    </w:p>
    <w:p w14:paraId="6BB0F201" w14:textId="77777777" w:rsidR="00D840B5" w:rsidRPr="00D840B5" w:rsidRDefault="00D840B5" w:rsidP="00D840B5">
      <w:pPr>
        <w:widowControl w:val="0"/>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lastRenderedPageBreak/>
        <w:t>Сервер системи.</w:t>
      </w:r>
    </w:p>
    <w:p w14:paraId="7E4105FF"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b/>
          <w:bCs/>
          <w:sz w:val="28"/>
          <w:szCs w:val="28"/>
        </w:rPr>
        <w:t>API gateway</w:t>
      </w:r>
      <w:r w:rsidRPr="00D840B5">
        <w:rPr>
          <w:rFonts w:ascii="Times New Roman" w:eastAsia="Times New Roman" w:hAnsi="Times New Roman" w:cs="Times New Roman"/>
          <w:sz w:val="28"/>
          <w:szCs w:val="28"/>
        </w:rPr>
        <w:t xml:space="preserve"> – шлюз обміну даними із сторонніми сервісами.</w:t>
      </w:r>
    </w:p>
    <w:p w14:paraId="1F900EBC" w14:textId="77777777" w:rsidR="00D840B5" w:rsidRPr="00D840B5" w:rsidRDefault="00D840B5" w:rsidP="00D840B5">
      <w:pPr>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Засоби контролю працездатності системи.</w:t>
      </w:r>
    </w:p>
    <w:p w14:paraId="749208F4"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b/>
          <w:bCs/>
          <w:sz w:val="28"/>
          <w:szCs w:val="28"/>
        </w:rPr>
        <w:t>СКБД</w:t>
      </w:r>
      <w:r w:rsidRPr="00D840B5">
        <w:rPr>
          <w:rFonts w:ascii="Times New Roman" w:eastAsia="Times New Roman" w:hAnsi="Times New Roman" w:cs="Times New Roman"/>
          <w:sz w:val="28"/>
          <w:szCs w:val="28"/>
        </w:rPr>
        <w:t>: PostgreSQL.</w:t>
      </w:r>
    </w:p>
    <w:p w14:paraId="216E5D7F"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Мови програмування серверу системи: PHP, SQL.</w:t>
      </w:r>
    </w:p>
    <w:p w14:paraId="2205977F" w14:textId="77777777" w:rsidR="00D840B5" w:rsidRPr="00D840B5" w:rsidRDefault="00D840B5" w:rsidP="00D840B5">
      <w:pPr>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Медіасховище:</w:t>
      </w:r>
      <w:r w:rsidRPr="00D840B5">
        <w:rPr>
          <w:rFonts w:ascii="Times New Roman" w:eastAsia="Times New Roman" w:hAnsi="Times New Roman" w:cs="Times New Roman"/>
          <w:sz w:val="28"/>
          <w:szCs w:val="28"/>
        </w:rPr>
        <w:t xml:space="preserve"> </w:t>
      </w:r>
      <w:hyperlink r:id="rId8">
        <w:r w:rsidRPr="00D840B5">
          <w:rPr>
            <w:rFonts w:ascii="Times New Roman" w:eastAsia="Times New Roman" w:hAnsi="Times New Roman" w:cs="Times New Roman"/>
            <w:sz w:val="28"/>
            <w:szCs w:val="28"/>
          </w:rPr>
          <w:t>MinIO</w:t>
        </w:r>
      </w:hyperlink>
      <w:r w:rsidRPr="00D840B5">
        <w:rPr>
          <w:rFonts w:ascii="Times New Roman" w:eastAsia="Times New Roman" w:hAnsi="Times New Roman" w:cs="Times New Roman"/>
          <w:sz w:val="28"/>
          <w:szCs w:val="28"/>
        </w:rPr>
        <w:t>.</w:t>
      </w:r>
    </w:p>
    <w:p w14:paraId="4B91AC1E" w14:textId="77777777" w:rsidR="00D840B5" w:rsidRPr="00D840B5" w:rsidRDefault="00D840B5" w:rsidP="00D840B5">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shd w:val="clear" w:color="auto" w:fill="FFF2CC"/>
        </w:rPr>
      </w:pPr>
      <w:r w:rsidRPr="00D840B5">
        <w:rPr>
          <w:rFonts w:ascii="Times New Roman" w:eastAsia="Times New Roman" w:hAnsi="Times New Roman" w:cs="Times New Roman"/>
          <w:sz w:val="28"/>
          <w:szCs w:val="28"/>
        </w:rPr>
        <w:t xml:space="preserve">Програмне забезпечення має архітектуру, побудовану на сучасних промислових технологіях зберігання, обробки, аналізу даних. </w:t>
      </w:r>
    </w:p>
    <w:p w14:paraId="2E84D198"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Архітектура ПЗ – клієнт-серверна.</w:t>
      </w:r>
    </w:p>
    <w:p w14:paraId="38696DC4"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Взаємодія з зовнішніми системами та сервісами  з використанням  протоколу API.</w:t>
      </w:r>
    </w:p>
    <w:p w14:paraId="3FA4BEDC" w14:textId="77777777" w:rsidR="00D840B5" w:rsidRPr="00D840B5" w:rsidRDefault="00D840B5" w:rsidP="00D840B5">
      <w:pPr>
        <w:widowControl w:val="0"/>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sz w:val="28"/>
          <w:szCs w:val="28"/>
        </w:rPr>
        <w:t>Програмне рішення використовує архітектуру, що передбачає підвключення до ПЗ незалежних сервісів, які можуть бути розроблені, розгорнуті та масштабовані незалежно один від одного.</w:t>
      </w:r>
    </w:p>
    <w:p w14:paraId="2E3AE2C7" w14:textId="77777777" w:rsidR="00D840B5" w:rsidRPr="00D840B5" w:rsidRDefault="00D840B5" w:rsidP="00D840B5">
      <w:pPr>
        <w:keepNext/>
        <w:keepLines/>
        <w:widowControl w:val="0"/>
        <w:shd w:val="clear" w:color="auto" w:fill="FFFFFF"/>
        <w:spacing w:line="240" w:lineRule="auto"/>
        <w:ind w:left="-135" w:right="-607" w:firstLine="701"/>
        <w:jc w:val="both"/>
        <w:rPr>
          <w:rFonts w:ascii="Times New Roman" w:eastAsia="Times New Roman" w:hAnsi="Times New Roman" w:cs="Times New Roman"/>
          <w:b/>
          <w:bCs/>
          <w:sz w:val="28"/>
          <w:szCs w:val="28"/>
        </w:rPr>
      </w:pPr>
    </w:p>
    <w:p w14:paraId="241AB281" w14:textId="77777777" w:rsidR="00D840B5" w:rsidRPr="00D840B5" w:rsidRDefault="00D840B5" w:rsidP="00D840B5">
      <w:pPr>
        <w:keepNext/>
        <w:keepLines/>
        <w:ind w:firstLine="566"/>
        <w:jc w:val="both"/>
        <w:rPr>
          <w:rFonts w:ascii="Times New Roman" w:eastAsia="Times New Roman" w:hAnsi="Times New Roman" w:cs="Times New Roman"/>
          <w:sz w:val="28"/>
          <w:szCs w:val="28"/>
        </w:rPr>
      </w:pPr>
      <w:bookmarkStart w:id="5" w:name="_w9w29gsgflid" w:colFirst="0" w:colLast="0"/>
      <w:bookmarkEnd w:id="5"/>
      <w:r w:rsidRPr="00D840B5">
        <w:rPr>
          <w:rFonts w:ascii="Times New Roman" w:eastAsia="Times New Roman" w:hAnsi="Times New Roman" w:cs="Times New Roman"/>
          <w:sz w:val="28"/>
          <w:szCs w:val="28"/>
        </w:rPr>
        <w:t>Перелік сторонніх бібліотек, програмних засобів та модулів, які застосовані у вказаному програмному забезпеченні з типами ліцензій розповсюдження.</w:t>
      </w:r>
    </w:p>
    <w:p w14:paraId="2F3EB9E8" w14:textId="77777777" w:rsidR="00D840B5" w:rsidRPr="00D840B5" w:rsidRDefault="00D840B5" w:rsidP="00D840B5">
      <w:pPr>
        <w:keepNext/>
        <w:keepLines/>
        <w:rPr>
          <w:rFonts w:ascii="Times New Roman" w:eastAsia="Times New Roman" w:hAnsi="Times New Roman" w:cs="Times New Roman"/>
          <w:sz w:val="28"/>
          <w:szCs w:val="28"/>
          <w:highlight w:val="red"/>
        </w:rPr>
      </w:pPr>
      <w:bookmarkStart w:id="6" w:name="_tw6e0ehgb3yc" w:colFirst="0" w:colLast="0"/>
      <w:bookmarkEnd w:id="6"/>
    </w:p>
    <w:p w14:paraId="146ED838" w14:textId="77777777" w:rsidR="00D840B5" w:rsidRPr="00D840B5" w:rsidRDefault="00D840B5" w:rsidP="00D840B5">
      <w:pPr>
        <w:ind w:firstLine="72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Таблиця 1 – Перелік сторонніх бібліотек, програмних засобів та модулів</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330"/>
        <w:gridCol w:w="3060"/>
      </w:tblGrid>
      <w:tr w:rsidR="00D840B5" w:rsidRPr="00D840B5" w14:paraId="03DC38F9" w14:textId="77777777" w:rsidTr="00F01B61">
        <w:tc>
          <w:tcPr>
            <w:tcW w:w="3240" w:type="dxa"/>
            <w:shd w:val="clear" w:color="auto" w:fill="auto"/>
            <w:tcMar>
              <w:top w:w="100" w:type="dxa"/>
              <w:left w:w="100" w:type="dxa"/>
              <w:bottom w:w="100" w:type="dxa"/>
              <w:right w:w="100" w:type="dxa"/>
            </w:tcMar>
          </w:tcPr>
          <w:p w14:paraId="7B699523" w14:textId="77777777" w:rsidR="00D840B5" w:rsidRPr="00D840B5" w:rsidRDefault="00D840B5" w:rsidP="00F01B61">
            <w:pPr>
              <w:widowControl w:val="0"/>
              <w:jc w:val="center"/>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Бібліотека / ПЗ / Модуль </w:t>
            </w:r>
          </w:p>
        </w:tc>
        <w:tc>
          <w:tcPr>
            <w:tcW w:w="3330" w:type="dxa"/>
            <w:shd w:val="clear" w:color="auto" w:fill="auto"/>
            <w:tcMar>
              <w:top w:w="100" w:type="dxa"/>
              <w:left w:w="100" w:type="dxa"/>
              <w:bottom w:w="100" w:type="dxa"/>
              <w:right w:w="100" w:type="dxa"/>
            </w:tcMar>
          </w:tcPr>
          <w:p w14:paraId="1C8B53C8" w14:textId="77777777" w:rsidR="00D840B5" w:rsidRPr="00D840B5" w:rsidRDefault="00D840B5" w:rsidP="00F01B61">
            <w:pPr>
              <w:widowControl w:val="0"/>
              <w:jc w:val="center"/>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Тип ліцензії</w:t>
            </w:r>
          </w:p>
        </w:tc>
        <w:tc>
          <w:tcPr>
            <w:tcW w:w="3060" w:type="dxa"/>
            <w:shd w:val="clear" w:color="auto" w:fill="auto"/>
            <w:tcMar>
              <w:top w:w="100" w:type="dxa"/>
              <w:left w:w="100" w:type="dxa"/>
              <w:bottom w:w="100" w:type="dxa"/>
              <w:right w:w="100" w:type="dxa"/>
            </w:tcMar>
          </w:tcPr>
          <w:p w14:paraId="2819E112" w14:textId="77777777" w:rsidR="00D840B5" w:rsidRPr="00D840B5" w:rsidRDefault="00D840B5" w:rsidP="00F01B61">
            <w:pPr>
              <w:widowControl w:val="0"/>
              <w:jc w:val="center"/>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Умови використання</w:t>
            </w:r>
          </w:p>
        </w:tc>
      </w:tr>
      <w:tr w:rsidR="00D840B5" w:rsidRPr="00D840B5" w14:paraId="6E1A09F5" w14:textId="77777777" w:rsidTr="00F01B61">
        <w:tc>
          <w:tcPr>
            <w:tcW w:w="3240" w:type="dxa"/>
            <w:shd w:val="clear" w:color="auto" w:fill="auto"/>
            <w:tcMar>
              <w:top w:w="100" w:type="dxa"/>
              <w:left w:w="100" w:type="dxa"/>
              <w:bottom w:w="100" w:type="dxa"/>
              <w:right w:w="100" w:type="dxa"/>
            </w:tcMar>
          </w:tcPr>
          <w:p w14:paraId="32825C3C"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Kubernetes</w:t>
            </w:r>
          </w:p>
        </w:tc>
        <w:tc>
          <w:tcPr>
            <w:tcW w:w="3330" w:type="dxa"/>
            <w:shd w:val="clear" w:color="auto" w:fill="auto"/>
            <w:tcMar>
              <w:top w:w="100" w:type="dxa"/>
              <w:left w:w="100" w:type="dxa"/>
              <w:bottom w:w="100" w:type="dxa"/>
              <w:right w:w="100" w:type="dxa"/>
            </w:tcMar>
          </w:tcPr>
          <w:p w14:paraId="4E1930FA"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Apache License 2.0</w:t>
            </w:r>
          </w:p>
        </w:tc>
        <w:tc>
          <w:tcPr>
            <w:tcW w:w="3060" w:type="dxa"/>
            <w:shd w:val="clear" w:color="auto" w:fill="auto"/>
            <w:tcMar>
              <w:top w:w="100" w:type="dxa"/>
              <w:left w:w="100" w:type="dxa"/>
              <w:bottom w:w="100" w:type="dxa"/>
              <w:right w:w="100" w:type="dxa"/>
            </w:tcMar>
          </w:tcPr>
          <w:p w14:paraId="3778D617"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31BA0015"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47A1E34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2899A0E5"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28BE3334"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Patent use</w:t>
            </w:r>
          </w:p>
          <w:p w14:paraId="23BF2CB5"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7822D4EC" w14:textId="77777777" w:rsidR="00D840B5" w:rsidRPr="00D840B5" w:rsidRDefault="00D840B5" w:rsidP="00F01B61">
            <w:pPr>
              <w:widowControl w:val="0"/>
              <w:rPr>
                <w:rFonts w:ascii="Times New Roman" w:eastAsia="Times New Roman" w:hAnsi="Times New Roman" w:cs="Times New Roman"/>
                <w:sz w:val="28"/>
                <w:szCs w:val="28"/>
                <w:lang w:val="en-US"/>
              </w:rPr>
            </w:pPr>
          </w:p>
          <w:p w14:paraId="6B4F5246"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lastRenderedPageBreak/>
              <w:t>Limitations</w:t>
            </w:r>
          </w:p>
          <w:p w14:paraId="5D144109"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Trademark use</w:t>
            </w:r>
          </w:p>
          <w:p w14:paraId="6D0FEEFA"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Liability</w:t>
            </w:r>
          </w:p>
          <w:p w14:paraId="174FDE90"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Warranty</w:t>
            </w:r>
          </w:p>
        </w:tc>
      </w:tr>
      <w:tr w:rsidR="00D840B5" w:rsidRPr="00D840B5" w14:paraId="3E9CC25B" w14:textId="77777777" w:rsidTr="00F01B61">
        <w:tc>
          <w:tcPr>
            <w:tcW w:w="3240" w:type="dxa"/>
            <w:shd w:val="clear" w:color="auto" w:fill="auto"/>
            <w:tcMar>
              <w:top w:w="100" w:type="dxa"/>
              <w:left w:w="100" w:type="dxa"/>
              <w:bottom w:w="100" w:type="dxa"/>
              <w:right w:w="100" w:type="dxa"/>
            </w:tcMar>
          </w:tcPr>
          <w:p w14:paraId="77FCFF6D"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Flux</w:t>
            </w:r>
          </w:p>
        </w:tc>
        <w:tc>
          <w:tcPr>
            <w:tcW w:w="3330" w:type="dxa"/>
            <w:shd w:val="clear" w:color="auto" w:fill="auto"/>
            <w:tcMar>
              <w:top w:w="100" w:type="dxa"/>
              <w:left w:w="100" w:type="dxa"/>
              <w:bottom w:w="100" w:type="dxa"/>
              <w:right w:w="100" w:type="dxa"/>
            </w:tcMar>
          </w:tcPr>
          <w:p w14:paraId="3FDFE984"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Apache License 2.0</w:t>
            </w:r>
          </w:p>
        </w:tc>
        <w:tc>
          <w:tcPr>
            <w:tcW w:w="3060" w:type="dxa"/>
            <w:shd w:val="clear" w:color="auto" w:fill="auto"/>
            <w:tcMar>
              <w:top w:w="100" w:type="dxa"/>
              <w:left w:w="100" w:type="dxa"/>
              <w:bottom w:w="100" w:type="dxa"/>
              <w:right w:w="100" w:type="dxa"/>
            </w:tcMar>
          </w:tcPr>
          <w:p w14:paraId="0C0E3C9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1937BD02"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0A5AC022"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568999FD"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77E55D3E"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Patent use</w:t>
            </w:r>
          </w:p>
          <w:p w14:paraId="353707AA"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1B2DCD37" w14:textId="77777777" w:rsidR="00D840B5" w:rsidRPr="00D840B5" w:rsidRDefault="00D840B5" w:rsidP="00F01B61">
            <w:pPr>
              <w:widowControl w:val="0"/>
              <w:rPr>
                <w:rFonts w:ascii="Times New Roman" w:eastAsia="Times New Roman" w:hAnsi="Times New Roman" w:cs="Times New Roman"/>
                <w:sz w:val="28"/>
                <w:szCs w:val="28"/>
                <w:lang w:val="en-US"/>
              </w:rPr>
            </w:pPr>
          </w:p>
          <w:p w14:paraId="47268342"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Limitations</w:t>
            </w:r>
          </w:p>
          <w:p w14:paraId="2B86515F"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Trademark use</w:t>
            </w:r>
          </w:p>
          <w:p w14:paraId="5AEC6D8C"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Liability</w:t>
            </w:r>
          </w:p>
          <w:p w14:paraId="3B336B00"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Warranty</w:t>
            </w:r>
          </w:p>
        </w:tc>
      </w:tr>
      <w:tr w:rsidR="00D840B5" w:rsidRPr="00D840B5" w14:paraId="6C7A3D69" w14:textId="77777777" w:rsidTr="00F01B61">
        <w:tc>
          <w:tcPr>
            <w:tcW w:w="3240" w:type="dxa"/>
            <w:shd w:val="clear" w:color="auto" w:fill="auto"/>
            <w:tcMar>
              <w:top w:w="100" w:type="dxa"/>
              <w:left w:w="100" w:type="dxa"/>
              <w:bottom w:w="100" w:type="dxa"/>
              <w:right w:w="100" w:type="dxa"/>
            </w:tcMar>
          </w:tcPr>
          <w:p w14:paraId="1ED8F15B"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Nginx</w:t>
            </w:r>
          </w:p>
        </w:tc>
        <w:tc>
          <w:tcPr>
            <w:tcW w:w="3330" w:type="dxa"/>
            <w:shd w:val="clear" w:color="auto" w:fill="auto"/>
            <w:tcMar>
              <w:top w:w="100" w:type="dxa"/>
              <w:left w:w="100" w:type="dxa"/>
              <w:bottom w:w="100" w:type="dxa"/>
              <w:right w:w="100" w:type="dxa"/>
            </w:tcMar>
          </w:tcPr>
          <w:p w14:paraId="03AFF0CD"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BSD 2-Clause "Simplified" License</w:t>
            </w:r>
          </w:p>
        </w:tc>
        <w:tc>
          <w:tcPr>
            <w:tcW w:w="3060" w:type="dxa"/>
            <w:shd w:val="clear" w:color="auto" w:fill="auto"/>
            <w:tcMar>
              <w:top w:w="100" w:type="dxa"/>
              <w:left w:w="100" w:type="dxa"/>
              <w:bottom w:w="100" w:type="dxa"/>
              <w:right w:w="100" w:type="dxa"/>
            </w:tcMar>
          </w:tcPr>
          <w:p w14:paraId="0FB5998E"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44D08F16"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100E292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0A4E18DC"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711C7946"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6C656BF6" w14:textId="77777777" w:rsidR="00D840B5" w:rsidRPr="00D840B5" w:rsidRDefault="00D840B5" w:rsidP="00F01B61">
            <w:pPr>
              <w:widowControl w:val="0"/>
              <w:rPr>
                <w:rFonts w:ascii="Times New Roman" w:eastAsia="Times New Roman" w:hAnsi="Times New Roman" w:cs="Times New Roman"/>
                <w:sz w:val="28"/>
                <w:szCs w:val="28"/>
                <w:lang w:val="en-US"/>
              </w:rPr>
            </w:pPr>
          </w:p>
          <w:p w14:paraId="09EBAE30"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Limitations</w:t>
            </w:r>
          </w:p>
          <w:p w14:paraId="3186179E"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Liability</w:t>
            </w:r>
          </w:p>
          <w:p w14:paraId="0044DA60"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Warranty</w:t>
            </w:r>
          </w:p>
        </w:tc>
      </w:tr>
      <w:tr w:rsidR="00D840B5" w:rsidRPr="00D840B5" w14:paraId="789A2D4E" w14:textId="77777777" w:rsidTr="00F01B61">
        <w:tc>
          <w:tcPr>
            <w:tcW w:w="3240" w:type="dxa"/>
            <w:shd w:val="clear" w:color="auto" w:fill="auto"/>
            <w:tcMar>
              <w:top w:w="100" w:type="dxa"/>
              <w:left w:w="100" w:type="dxa"/>
              <w:bottom w:w="100" w:type="dxa"/>
              <w:right w:w="100" w:type="dxa"/>
            </w:tcMar>
          </w:tcPr>
          <w:p w14:paraId="2892C940"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Redis</w:t>
            </w:r>
          </w:p>
        </w:tc>
        <w:tc>
          <w:tcPr>
            <w:tcW w:w="3330" w:type="dxa"/>
            <w:shd w:val="clear" w:color="auto" w:fill="auto"/>
            <w:tcMar>
              <w:top w:w="100" w:type="dxa"/>
              <w:left w:w="100" w:type="dxa"/>
              <w:bottom w:w="100" w:type="dxa"/>
              <w:right w:w="100" w:type="dxa"/>
            </w:tcMar>
          </w:tcPr>
          <w:p w14:paraId="223F77E4"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Redis Source Available License v2 (RSALv2) and the Server Side Public License v1 (SSPLv1)</w:t>
            </w:r>
          </w:p>
        </w:tc>
        <w:tc>
          <w:tcPr>
            <w:tcW w:w="3060" w:type="dxa"/>
            <w:shd w:val="clear" w:color="auto" w:fill="auto"/>
            <w:tcMar>
              <w:top w:w="100" w:type="dxa"/>
              <w:left w:w="100" w:type="dxa"/>
              <w:bottom w:w="100" w:type="dxa"/>
              <w:right w:w="100" w:type="dxa"/>
            </w:tcMar>
          </w:tcPr>
          <w:p w14:paraId="77E71EEC"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non-exclusive, royalty-free, worldwide, non-sublicensable, non-transferable license to use, copy, distribute, make available, and prepare derivative works of the Software</w:t>
            </w:r>
          </w:p>
        </w:tc>
      </w:tr>
      <w:tr w:rsidR="00D840B5" w:rsidRPr="00D840B5" w14:paraId="41AB6A6D" w14:textId="77777777" w:rsidTr="00F01B61">
        <w:tc>
          <w:tcPr>
            <w:tcW w:w="3240" w:type="dxa"/>
            <w:shd w:val="clear" w:color="auto" w:fill="auto"/>
            <w:tcMar>
              <w:top w:w="100" w:type="dxa"/>
              <w:left w:w="100" w:type="dxa"/>
              <w:bottom w:w="100" w:type="dxa"/>
              <w:right w:w="100" w:type="dxa"/>
            </w:tcMar>
          </w:tcPr>
          <w:p w14:paraId="4DC906FD"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Minio</w:t>
            </w:r>
          </w:p>
        </w:tc>
        <w:tc>
          <w:tcPr>
            <w:tcW w:w="3330" w:type="dxa"/>
            <w:shd w:val="clear" w:color="auto" w:fill="auto"/>
            <w:tcMar>
              <w:top w:w="100" w:type="dxa"/>
              <w:left w:w="100" w:type="dxa"/>
              <w:bottom w:w="100" w:type="dxa"/>
              <w:right w:w="100" w:type="dxa"/>
            </w:tcMar>
          </w:tcPr>
          <w:p w14:paraId="341E0947"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GNU Affero General Public License v3.0</w:t>
            </w:r>
          </w:p>
        </w:tc>
        <w:tc>
          <w:tcPr>
            <w:tcW w:w="3060" w:type="dxa"/>
            <w:shd w:val="clear" w:color="auto" w:fill="auto"/>
            <w:tcMar>
              <w:top w:w="100" w:type="dxa"/>
              <w:left w:w="100" w:type="dxa"/>
              <w:bottom w:w="100" w:type="dxa"/>
              <w:right w:w="100" w:type="dxa"/>
            </w:tcMar>
          </w:tcPr>
          <w:p w14:paraId="7F56BBCF"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3D6FFE4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0C7B5419"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7255F62E"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66D23E44"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Patent use</w:t>
            </w:r>
          </w:p>
          <w:p w14:paraId="2AABA4C6"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15DD1341" w14:textId="77777777" w:rsidR="00D840B5" w:rsidRPr="00D840B5" w:rsidRDefault="00D840B5" w:rsidP="00F01B61">
            <w:pPr>
              <w:widowControl w:val="0"/>
              <w:rPr>
                <w:rFonts w:ascii="Times New Roman" w:eastAsia="Times New Roman" w:hAnsi="Times New Roman" w:cs="Times New Roman"/>
                <w:sz w:val="28"/>
                <w:szCs w:val="28"/>
                <w:lang w:val="en-US"/>
              </w:rPr>
            </w:pPr>
          </w:p>
          <w:p w14:paraId="5D38577D"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Limitations</w:t>
            </w:r>
          </w:p>
          <w:p w14:paraId="55813D10"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Liability</w:t>
            </w:r>
          </w:p>
          <w:p w14:paraId="5A1062CE"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Warranty</w:t>
            </w:r>
          </w:p>
        </w:tc>
      </w:tr>
      <w:tr w:rsidR="00D840B5" w:rsidRPr="00D840B5" w14:paraId="75D5C7DB" w14:textId="77777777" w:rsidTr="00F01B61">
        <w:tc>
          <w:tcPr>
            <w:tcW w:w="3240" w:type="dxa"/>
            <w:shd w:val="clear" w:color="auto" w:fill="auto"/>
            <w:tcMar>
              <w:top w:w="100" w:type="dxa"/>
              <w:left w:w="100" w:type="dxa"/>
              <w:bottom w:w="100" w:type="dxa"/>
              <w:right w:w="100" w:type="dxa"/>
            </w:tcMar>
          </w:tcPr>
          <w:p w14:paraId="681EBF85"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Grafana - loki - prometheus</w:t>
            </w:r>
          </w:p>
        </w:tc>
        <w:tc>
          <w:tcPr>
            <w:tcW w:w="3330" w:type="dxa"/>
            <w:shd w:val="clear" w:color="auto" w:fill="auto"/>
            <w:tcMar>
              <w:top w:w="100" w:type="dxa"/>
              <w:left w:w="100" w:type="dxa"/>
              <w:bottom w:w="100" w:type="dxa"/>
              <w:right w:w="100" w:type="dxa"/>
            </w:tcMar>
          </w:tcPr>
          <w:p w14:paraId="7EA64F0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GNU Affero General Public License v3.0</w:t>
            </w:r>
          </w:p>
          <w:p w14:paraId="4D335141" w14:textId="77777777" w:rsidR="00D840B5" w:rsidRPr="00D840B5" w:rsidRDefault="00D840B5" w:rsidP="00F01B61">
            <w:pPr>
              <w:widowControl w:val="0"/>
              <w:rPr>
                <w:rFonts w:ascii="Times New Roman" w:eastAsia="Times New Roman" w:hAnsi="Times New Roman" w:cs="Times New Roman"/>
                <w:sz w:val="28"/>
                <w:szCs w:val="28"/>
                <w:lang w:val="en-US"/>
              </w:rPr>
            </w:pPr>
          </w:p>
          <w:p w14:paraId="44C118FC"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Apache License 2.0</w:t>
            </w:r>
          </w:p>
        </w:tc>
        <w:tc>
          <w:tcPr>
            <w:tcW w:w="3060" w:type="dxa"/>
            <w:shd w:val="clear" w:color="auto" w:fill="auto"/>
            <w:tcMar>
              <w:top w:w="100" w:type="dxa"/>
              <w:left w:w="100" w:type="dxa"/>
              <w:bottom w:w="100" w:type="dxa"/>
              <w:right w:w="100" w:type="dxa"/>
            </w:tcMar>
          </w:tcPr>
          <w:p w14:paraId="3EE84461"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GNU Affero General Public License v3.0</w:t>
            </w:r>
          </w:p>
          <w:p w14:paraId="6F9405FE" w14:textId="77777777" w:rsidR="00D840B5" w:rsidRPr="00D840B5" w:rsidRDefault="00D840B5" w:rsidP="00F01B61">
            <w:pPr>
              <w:widowControl w:val="0"/>
              <w:rPr>
                <w:rFonts w:ascii="Times New Roman" w:eastAsia="Times New Roman" w:hAnsi="Times New Roman" w:cs="Times New Roman"/>
                <w:sz w:val="28"/>
                <w:szCs w:val="28"/>
                <w:lang w:val="en-US"/>
              </w:rPr>
            </w:pPr>
          </w:p>
          <w:p w14:paraId="1CB6C96D"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2B5A20A8"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3BA3A081"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0F5135AE"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39850C42"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Patent use</w:t>
            </w:r>
          </w:p>
          <w:p w14:paraId="403414B9"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290BC165" w14:textId="77777777" w:rsidR="00D840B5" w:rsidRPr="00D840B5" w:rsidRDefault="00D840B5" w:rsidP="00F01B61">
            <w:pPr>
              <w:widowControl w:val="0"/>
              <w:rPr>
                <w:rFonts w:ascii="Times New Roman" w:eastAsia="Times New Roman" w:hAnsi="Times New Roman" w:cs="Times New Roman"/>
                <w:sz w:val="28"/>
                <w:szCs w:val="28"/>
                <w:lang w:val="en-US"/>
              </w:rPr>
            </w:pPr>
          </w:p>
          <w:p w14:paraId="4306FE68"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Limitations</w:t>
            </w:r>
          </w:p>
          <w:p w14:paraId="7E5AB6E4"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Liability</w:t>
            </w:r>
          </w:p>
          <w:p w14:paraId="7927443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Warranty</w:t>
            </w:r>
          </w:p>
          <w:p w14:paraId="727191ED" w14:textId="77777777" w:rsidR="00D840B5" w:rsidRPr="00D840B5" w:rsidRDefault="00D840B5" w:rsidP="00F01B61">
            <w:pPr>
              <w:widowControl w:val="0"/>
              <w:rPr>
                <w:rFonts w:ascii="Times New Roman" w:eastAsia="Times New Roman" w:hAnsi="Times New Roman" w:cs="Times New Roman"/>
                <w:sz w:val="28"/>
                <w:szCs w:val="28"/>
                <w:lang w:val="en-US"/>
              </w:rPr>
            </w:pPr>
          </w:p>
          <w:p w14:paraId="09F8331A"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Apache License 2.0</w:t>
            </w:r>
          </w:p>
          <w:p w14:paraId="11CD259E" w14:textId="77777777" w:rsidR="00D840B5" w:rsidRPr="00D840B5" w:rsidRDefault="00D840B5" w:rsidP="00F01B61">
            <w:pPr>
              <w:widowControl w:val="0"/>
              <w:rPr>
                <w:rFonts w:ascii="Times New Roman" w:eastAsia="Times New Roman" w:hAnsi="Times New Roman" w:cs="Times New Roman"/>
                <w:sz w:val="28"/>
                <w:szCs w:val="28"/>
                <w:lang w:val="en-US"/>
              </w:rPr>
            </w:pPr>
          </w:p>
          <w:p w14:paraId="0628E895"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Permissions</w:t>
            </w:r>
          </w:p>
          <w:p w14:paraId="6A6F48DC"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Commercial use</w:t>
            </w:r>
          </w:p>
          <w:p w14:paraId="4A4B0A9F"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Modification</w:t>
            </w:r>
          </w:p>
          <w:p w14:paraId="3BE3426A"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Distribution</w:t>
            </w:r>
          </w:p>
          <w:p w14:paraId="1877AF62"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Patent use</w:t>
            </w:r>
          </w:p>
          <w:p w14:paraId="428FF208"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Private use</w:t>
            </w:r>
          </w:p>
          <w:p w14:paraId="2744F5EC" w14:textId="77777777" w:rsidR="00D840B5" w:rsidRPr="00D840B5" w:rsidRDefault="00D840B5" w:rsidP="00F01B61">
            <w:pPr>
              <w:widowControl w:val="0"/>
              <w:rPr>
                <w:rFonts w:ascii="Times New Roman" w:eastAsia="Times New Roman" w:hAnsi="Times New Roman" w:cs="Times New Roman"/>
                <w:sz w:val="28"/>
                <w:szCs w:val="28"/>
                <w:lang w:val="en-US"/>
              </w:rPr>
            </w:pPr>
          </w:p>
          <w:p w14:paraId="1B9B307C"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Limitations</w:t>
            </w:r>
          </w:p>
          <w:p w14:paraId="2B9FBF0B"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Trademark use</w:t>
            </w:r>
          </w:p>
          <w:p w14:paraId="2A70D31A"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Liability</w:t>
            </w:r>
          </w:p>
          <w:p w14:paraId="455F5893"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Warranty</w:t>
            </w:r>
          </w:p>
        </w:tc>
      </w:tr>
      <w:tr w:rsidR="00D840B5" w:rsidRPr="00D840B5" w14:paraId="4FDC427D" w14:textId="77777777" w:rsidTr="00F01B61">
        <w:tc>
          <w:tcPr>
            <w:tcW w:w="3240" w:type="dxa"/>
            <w:shd w:val="clear" w:color="auto" w:fill="auto"/>
            <w:tcMar>
              <w:top w:w="100" w:type="dxa"/>
              <w:left w:w="100" w:type="dxa"/>
              <w:bottom w:w="100" w:type="dxa"/>
              <w:right w:w="100" w:type="dxa"/>
            </w:tcMar>
          </w:tcPr>
          <w:p w14:paraId="25610F33" w14:textId="77777777" w:rsidR="00D840B5" w:rsidRPr="00D840B5" w:rsidRDefault="00D840B5" w:rsidP="00F01B61">
            <w:pPr>
              <w:widowControl w:val="0"/>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Postgres</w:t>
            </w:r>
          </w:p>
        </w:tc>
        <w:tc>
          <w:tcPr>
            <w:tcW w:w="3330" w:type="dxa"/>
            <w:shd w:val="clear" w:color="auto" w:fill="auto"/>
            <w:tcMar>
              <w:top w:w="100" w:type="dxa"/>
              <w:left w:w="100" w:type="dxa"/>
              <w:bottom w:w="100" w:type="dxa"/>
              <w:right w:w="100" w:type="dxa"/>
            </w:tcMar>
          </w:tcPr>
          <w:p w14:paraId="1790EE13"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PostgreSQL License, a liberal Open Source license, similar to the BSD or MIT licenses</w:t>
            </w:r>
          </w:p>
        </w:tc>
        <w:tc>
          <w:tcPr>
            <w:tcW w:w="3060" w:type="dxa"/>
            <w:shd w:val="clear" w:color="auto" w:fill="auto"/>
            <w:tcMar>
              <w:top w:w="100" w:type="dxa"/>
              <w:left w:w="100" w:type="dxa"/>
              <w:bottom w:w="100" w:type="dxa"/>
              <w:right w:w="100" w:type="dxa"/>
            </w:tcMar>
          </w:tcPr>
          <w:p w14:paraId="2E09FA83" w14:textId="77777777" w:rsidR="00D840B5" w:rsidRPr="00D840B5" w:rsidRDefault="00D840B5" w:rsidP="00F01B61">
            <w:pPr>
              <w:widowControl w:val="0"/>
              <w:rPr>
                <w:rFonts w:ascii="Times New Roman" w:eastAsia="Times New Roman" w:hAnsi="Times New Roman" w:cs="Times New Roman"/>
                <w:sz w:val="28"/>
                <w:szCs w:val="28"/>
                <w:lang w:val="en-US"/>
              </w:rPr>
            </w:pPr>
            <w:r w:rsidRPr="00D840B5">
              <w:rPr>
                <w:rFonts w:ascii="Times New Roman" w:eastAsia="Times New Roman" w:hAnsi="Times New Roman" w:cs="Times New Roman"/>
                <w:sz w:val="28"/>
                <w:szCs w:val="28"/>
                <w:lang w:val="en-US"/>
              </w:rPr>
              <w:t>Permission to use, copy, modify, and distribute this software and its documentation for any purpose, without fee, and without a written agreement is hereby granted</w:t>
            </w:r>
          </w:p>
        </w:tc>
      </w:tr>
    </w:tbl>
    <w:p w14:paraId="4FEF9984" w14:textId="77777777" w:rsidR="00D840B5" w:rsidRPr="00D840B5" w:rsidRDefault="00D840B5" w:rsidP="00D840B5">
      <w:pPr>
        <w:keepNext/>
        <w:keepLines/>
        <w:widowControl w:val="0"/>
        <w:shd w:val="clear" w:color="auto" w:fill="FFFFFF"/>
        <w:spacing w:line="240" w:lineRule="auto"/>
        <w:ind w:left="-135" w:right="-607" w:firstLine="701"/>
        <w:jc w:val="both"/>
        <w:rPr>
          <w:rFonts w:ascii="Times New Roman" w:eastAsia="Times New Roman" w:hAnsi="Times New Roman" w:cs="Times New Roman"/>
          <w:b/>
          <w:bCs/>
          <w:sz w:val="28"/>
          <w:szCs w:val="28"/>
          <w:lang w:val="en-US"/>
        </w:rPr>
      </w:pPr>
    </w:p>
    <w:p w14:paraId="35E12A35"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 Вимоги до засобу інформатизації</w:t>
      </w:r>
    </w:p>
    <w:p w14:paraId="1A1CF126"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bookmarkStart w:id="7" w:name="_7pj3d8w79w3g" w:colFirst="0" w:colLast="0"/>
      <w:bookmarkEnd w:id="7"/>
      <w:r w:rsidRPr="00D840B5">
        <w:rPr>
          <w:rFonts w:ascii="Times New Roman" w:eastAsia="Times New Roman" w:hAnsi="Times New Roman" w:cs="Times New Roman"/>
          <w:b/>
          <w:bCs/>
          <w:sz w:val="28"/>
          <w:szCs w:val="28"/>
        </w:rPr>
        <w:t>4.1 Загальна інформація</w:t>
      </w:r>
    </w:p>
    <w:p w14:paraId="635BF3A1" w14:textId="77777777" w:rsidR="00D840B5" w:rsidRPr="00D840B5" w:rsidRDefault="00D840B5" w:rsidP="00D840B5">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Програмне забезпечення є комплексом інформаційних, програмних, технічних, організаційно-методичних та інших необхідних засобів, що комплексно забезпечують збір, обробку, зберігання та передачу даних.</w:t>
      </w:r>
    </w:p>
    <w:p w14:paraId="599E4380" w14:textId="77777777" w:rsidR="00D840B5" w:rsidRPr="00D840B5" w:rsidRDefault="00D840B5" w:rsidP="00D840B5">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Компоненти програмного забезпечення мають інтерфейси, які надають можливості для взаємодії зі сторонніми зовнішніми системами.</w:t>
      </w:r>
    </w:p>
    <w:p w14:paraId="27906170" w14:textId="77777777" w:rsidR="00D840B5" w:rsidRPr="00D840B5" w:rsidRDefault="00D840B5" w:rsidP="00D840B5">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Інформаційна архітектура програмного забезпечення відповідає сучасним вимогам щодо побудови інтерфейсів користувачів. Експлуатація та адміністрування системи здійснюються виключно адміністративним та експлуатаційним персоналом згідно з призначеними їм функціональними ролями та виключають можливість стороннього втручання третіх осіб в роботу системи.</w:t>
      </w:r>
    </w:p>
    <w:p w14:paraId="68F6DAA7" w14:textId="77777777" w:rsidR="00D840B5" w:rsidRPr="00D840B5" w:rsidRDefault="00D840B5" w:rsidP="00D840B5">
      <w:pPr>
        <w:shd w:val="clear" w:color="auto" w:fill="FFFFFF"/>
        <w:tabs>
          <w:tab w:val="left" w:pos="993"/>
          <w:tab w:val="left" w:pos="1404"/>
        </w:tabs>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Програмне забезпечення базується на: </w:t>
      </w:r>
    </w:p>
    <w:p w14:paraId="612F381F" w14:textId="77777777" w:rsidR="00D840B5" w:rsidRPr="00D840B5" w:rsidRDefault="00D840B5" w:rsidP="00D840B5">
      <w:pPr>
        <w:numPr>
          <w:ilvl w:val="0"/>
          <w:numId w:val="7"/>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застосуванні сучасних інформаційних технологій;</w:t>
      </w:r>
    </w:p>
    <w:p w14:paraId="6B88D5F9" w14:textId="77777777" w:rsidR="00D840B5" w:rsidRPr="00D840B5" w:rsidRDefault="00D840B5" w:rsidP="00D840B5">
      <w:pPr>
        <w:numPr>
          <w:ilvl w:val="0"/>
          <w:numId w:val="7"/>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застосуванні правила централізованого накопичення, зберігання та обробки інформації;</w:t>
      </w:r>
    </w:p>
    <w:p w14:paraId="7B85B40E" w14:textId="77777777" w:rsidR="00D840B5" w:rsidRPr="00D840B5" w:rsidRDefault="00D840B5" w:rsidP="00D840B5">
      <w:pPr>
        <w:numPr>
          <w:ilvl w:val="0"/>
          <w:numId w:val="7"/>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підтримці актуальності, повноти, несуперечності, цілісності та доступності інформації;</w:t>
      </w:r>
    </w:p>
    <w:p w14:paraId="53596E01" w14:textId="77777777" w:rsidR="00D840B5" w:rsidRPr="00D840B5" w:rsidRDefault="00D840B5" w:rsidP="00D840B5">
      <w:pPr>
        <w:numPr>
          <w:ilvl w:val="0"/>
          <w:numId w:val="7"/>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забезпеченні надійного захисту інформації від порушення її цілісності та витоку;</w:t>
      </w:r>
    </w:p>
    <w:p w14:paraId="28DDEC04" w14:textId="77777777" w:rsidR="00D840B5" w:rsidRPr="00D840B5" w:rsidRDefault="00D840B5" w:rsidP="00D840B5">
      <w:pPr>
        <w:numPr>
          <w:ilvl w:val="0"/>
          <w:numId w:val="8"/>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забезпеченні надійності програмно-технічних компонентів, на яких розгорнуто ПЗ;</w:t>
      </w:r>
    </w:p>
    <w:p w14:paraId="64B40C26" w14:textId="77777777" w:rsidR="00D840B5" w:rsidRPr="00D840B5" w:rsidRDefault="00D840B5" w:rsidP="00D840B5">
      <w:pPr>
        <w:numPr>
          <w:ilvl w:val="0"/>
          <w:numId w:val="8"/>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забезпеченні централізованого керування та управління, безперервного контролю функціонування та централізованого налаштування програмного забезпечення та його компонентів;</w:t>
      </w:r>
    </w:p>
    <w:p w14:paraId="6A42FE92" w14:textId="77777777" w:rsidR="00D840B5" w:rsidRPr="00D840B5" w:rsidRDefault="00D840B5" w:rsidP="00D840B5">
      <w:pPr>
        <w:numPr>
          <w:ilvl w:val="0"/>
          <w:numId w:val="9"/>
        </w:numPr>
        <w:shd w:val="clear" w:color="auto" w:fill="FFFFFF"/>
        <w:tabs>
          <w:tab w:val="left" w:pos="993"/>
          <w:tab w:val="left" w:pos="1418"/>
        </w:tabs>
        <w:spacing w:after="0" w:line="240" w:lineRule="auto"/>
        <w:ind w:left="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застосуванні технологій та механізмів оркестрації для автоматизації управління контейнеризованими додатками для забезпечення безперервної роботи програмного забезпечення, навіть у разі виникнення збоїв.</w:t>
      </w:r>
    </w:p>
    <w:p w14:paraId="272D0F0B" w14:textId="77777777" w:rsidR="00D840B5" w:rsidRPr="00D840B5" w:rsidRDefault="00D840B5" w:rsidP="00D840B5">
      <w:pPr>
        <w:shd w:val="clear" w:color="auto" w:fill="FFFFFF"/>
        <w:tabs>
          <w:tab w:val="left" w:pos="993"/>
          <w:tab w:val="left" w:pos="1418"/>
        </w:tabs>
        <w:spacing w:line="240" w:lineRule="auto"/>
        <w:ind w:firstLine="566"/>
        <w:jc w:val="both"/>
        <w:rPr>
          <w:rFonts w:ascii="Times New Roman" w:eastAsia="Times New Roman" w:hAnsi="Times New Roman" w:cs="Times New Roman"/>
          <w:sz w:val="28"/>
          <w:szCs w:val="28"/>
        </w:rPr>
      </w:pPr>
    </w:p>
    <w:p w14:paraId="06A6D0F9" w14:textId="77777777" w:rsidR="00D840B5" w:rsidRPr="00D840B5" w:rsidRDefault="00D840B5" w:rsidP="00D840B5">
      <w:pPr>
        <w:keepNext/>
        <w:keepLines/>
        <w:widowControl w:val="0"/>
        <w:shd w:val="clear" w:color="auto" w:fill="FFFFFF"/>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highlight w:val="white"/>
        </w:rPr>
        <w:t>4.2 Вимоги до режимів функціонування засобу інформатизації</w:t>
      </w:r>
    </w:p>
    <w:p w14:paraId="48AB87DE"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Штатний режим – це основний режим функціонування програмного забезпечення, який забезпечує виконання користувачами основних функцій. Програмне забезпечення повинно функціонувати цілодобово з урахуванням безпечного режиму експлуатації обладнання та можливих регламентних технологічних перерв.</w:t>
      </w:r>
    </w:p>
    <w:p w14:paraId="77883E51"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Сервісний режим – режим, у якому забезпечується проведення технічного обслуговування, що включає комплекс операцій чи операцію з підтримки </w:t>
      </w:r>
      <w:r w:rsidRPr="00D840B5">
        <w:rPr>
          <w:rFonts w:ascii="Times New Roman" w:eastAsia="Times New Roman" w:hAnsi="Times New Roman" w:cs="Times New Roman"/>
          <w:sz w:val="28"/>
          <w:szCs w:val="28"/>
        </w:rPr>
        <w:lastRenderedPageBreak/>
        <w:t>працездатності або справності програмного забезпечення під час використання його за призначенням, оптимізація використання ресурсів, оновлення компонентів програмного забезпечення та виправлення помилок.</w:t>
      </w:r>
    </w:p>
    <w:p w14:paraId="40CB8E21" w14:textId="77777777" w:rsidR="00D840B5" w:rsidRPr="00D840B5" w:rsidRDefault="00D840B5" w:rsidP="00D840B5">
      <w:pPr>
        <w:widowControl w:val="0"/>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Ремонтно-відновлювальний режим – режим, у якому забезпечується проведення ремонтних та відновлювальних робіт програмного забезпечення. Ремонтні та подальші відновлювальні роботи можуть бути плановими, проведення яких здійснюється відповідно до вимог нормативно-технічної та експлуатаційної документації програмного забезпечення, а також позаплановими, проведення яких виконується для забезпечення працездатності і полягає в заміні або відновленні окремих компонентів (частин) програмного забезпечення з резервної копії системи після відмови системи.</w:t>
      </w:r>
    </w:p>
    <w:p w14:paraId="5C18669F" w14:textId="77777777" w:rsidR="00D840B5" w:rsidRPr="00D840B5" w:rsidRDefault="00D840B5" w:rsidP="00D840B5">
      <w:pPr>
        <w:keepNext/>
        <w:keepLines/>
        <w:widowControl w:val="0"/>
        <w:shd w:val="clear" w:color="auto" w:fill="FFFFFF"/>
        <w:spacing w:line="240" w:lineRule="auto"/>
        <w:ind w:left="-135" w:right="-607"/>
        <w:jc w:val="both"/>
        <w:rPr>
          <w:rFonts w:ascii="Times New Roman" w:eastAsia="Times New Roman" w:hAnsi="Times New Roman" w:cs="Times New Roman"/>
          <w:b/>
          <w:bCs/>
          <w:sz w:val="28"/>
          <w:szCs w:val="28"/>
        </w:rPr>
      </w:pPr>
    </w:p>
    <w:p w14:paraId="2F25CB69" w14:textId="77777777" w:rsidR="00D840B5" w:rsidRPr="00D840B5" w:rsidRDefault="00D840B5" w:rsidP="00D840B5">
      <w:pPr>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4.3 Вимоги до послуги технічної підтримки та модифікації</w:t>
      </w:r>
    </w:p>
    <w:p w14:paraId="57F95954" w14:textId="77777777" w:rsidR="00D840B5" w:rsidRPr="00D840B5" w:rsidRDefault="00D840B5" w:rsidP="00D840B5">
      <w:pPr>
        <w:spacing w:line="240" w:lineRule="auto"/>
        <w:ind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4.3.1 Загальні вимоги до технічної підтримки</w:t>
      </w:r>
    </w:p>
    <w:p w14:paraId="13E4D1B9" w14:textId="77777777" w:rsidR="00D840B5" w:rsidRPr="00D840B5" w:rsidRDefault="00D840B5" w:rsidP="00D840B5">
      <w:pPr>
        <w:spacing w:line="240" w:lineRule="auto"/>
        <w:ind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Виконавець (переможець в процедурі закупівлі) повинен буде забезпечити надання послуг з технічної підтримки </w:t>
      </w:r>
      <w:r w:rsidRPr="00D840B5">
        <w:rPr>
          <w:rFonts w:ascii="Times New Roman" w:eastAsia="Times New Roman" w:hAnsi="Times New Roman" w:cs="Times New Roman"/>
          <w:sz w:val="28"/>
          <w:szCs w:val="28"/>
          <w:highlight w:val="white"/>
        </w:rPr>
        <w:t>«</w:t>
      </w:r>
      <w:r w:rsidRPr="00D840B5">
        <w:rPr>
          <w:rFonts w:ascii="Times New Roman" w:eastAsia="Times New Roman" w:hAnsi="Times New Roman" w:cs="Times New Roman"/>
          <w:sz w:val="28"/>
          <w:szCs w:val="28"/>
        </w:rPr>
        <w:t>програмного забезпечення для реалізації міських цифрових сервісів, в тому числі цифрової Картки харків’янина через мобільний застосунок</w:t>
      </w:r>
      <w:r w:rsidRPr="00D840B5">
        <w:rPr>
          <w:rFonts w:ascii="Times New Roman" w:eastAsia="Times New Roman" w:hAnsi="Times New Roman" w:cs="Times New Roman"/>
          <w:b/>
          <w:bCs/>
          <w:sz w:val="28"/>
          <w:szCs w:val="28"/>
        </w:rPr>
        <w:t>»</w:t>
      </w:r>
      <w:r w:rsidRPr="00D840B5">
        <w:rPr>
          <w:rFonts w:ascii="Times New Roman" w:eastAsia="Times New Roman" w:hAnsi="Times New Roman" w:cs="Times New Roman"/>
          <w:sz w:val="28"/>
          <w:szCs w:val="28"/>
        </w:rPr>
        <w:t>, що повинні включати  в себе:</w:t>
      </w:r>
    </w:p>
    <w:p w14:paraId="4C4E5064"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прийняття заявок від Замовника у режимі 9 годин на день з 9.00 до 18.00 протягом робочого часу (щоденно, крім неділі і святкових днів) письмово або іншими засобами електронних комунікацій (телефон, електронна пошта тощо);</w:t>
      </w:r>
    </w:p>
    <w:p w14:paraId="736EF048"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відпрацювання заявок Виконавцем не пізніше 48 годин з моменту їх прийняття під час експлуатації програмного забезпечення;</w:t>
      </w:r>
    </w:p>
    <w:p w14:paraId="0204DFD7"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ліквідація аварійних ситуацій в роботі програмного забезпечення – негайно після отримання інформації про збій, але не пізніше 2 годин з моменту отримання інформації про збій;</w:t>
      </w:r>
    </w:p>
    <w:p w14:paraId="100BDAF4"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в працездатному стані, оптимізація роботи, ліквідація збоїв у роботі, аварійних ситуацій щодо технологій та механізмів контейнеризації </w:t>
      </w:r>
      <w:r w:rsidRPr="00D840B5">
        <w:rPr>
          <w:sz w:val="28"/>
          <w:szCs w:val="28"/>
        </w:rPr>
        <w:t>/</w:t>
      </w:r>
      <w:r w:rsidRPr="00D840B5">
        <w:rPr>
          <w:rFonts w:ascii="Times New Roman" w:eastAsia="Times New Roman" w:hAnsi="Times New Roman" w:cs="Times New Roman"/>
          <w:sz w:val="28"/>
          <w:szCs w:val="28"/>
        </w:rPr>
        <w:t> оркестрації;</w:t>
      </w:r>
    </w:p>
    <w:p w14:paraId="31DB7DB0"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highlight w:val="white"/>
        </w:rPr>
        <w:t>публікація та підтримка актуальної версії мобільного застосунку на платформах App Store, Google Pla</w:t>
      </w:r>
      <w:r w:rsidRPr="00D840B5">
        <w:rPr>
          <w:rFonts w:ascii="Times New Roman" w:eastAsia="Times New Roman" w:hAnsi="Times New Roman" w:cs="Times New Roman"/>
          <w:sz w:val="28"/>
          <w:szCs w:val="28"/>
        </w:rPr>
        <w:t>y, з</w:t>
      </w:r>
      <w:r w:rsidRPr="00D840B5">
        <w:rPr>
          <w:rFonts w:ascii="Times New Roman" w:eastAsia="Times New Roman" w:hAnsi="Times New Roman" w:cs="Times New Roman"/>
          <w:sz w:val="28"/>
          <w:szCs w:val="28"/>
          <w:highlight w:val="white"/>
        </w:rPr>
        <w:t xml:space="preserve">дійснення відповідних </w:t>
      </w:r>
      <w:r w:rsidRPr="00D840B5">
        <w:rPr>
          <w:rFonts w:ascii="Times New Roman" w:eastAsia="Times New Roman" w:hAnsi="Times New Roman" w:cs="Times New Roman"/>
          <w:sz w:val="28"/>
          <w:szCs w:val="28"/>
        </w:rPr>
        <w:t xml:space="preserve">модифікацій </w:t>
      </w:r>
      <w:r w:rsidRPr="00D840B5">
        <w:rPr>
          <w:rFonts w:ascii="Times New Roman" w:eastAsia="Times New Roman" w:hAnsi="Times New Roman" w:cs="Times New Roman"/>
          <w:sz w:val="28"/>
          <w:szCs w:val="28"/>
          <w:highlight w:val="white"/>
        </w:rPr>
        <w:t xml:space="preserve">та оновлення застосунку, у тому числі у разі зміни політик та вимог платформ цифрової дистрибуції, забезпечення сумісності з актуальними версіями операційних систем Android та IOS; </w:t>
      </w:r>
    </w:p>
    <w:p w14:paraId="4C719883"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забезпечення коректної роботи системи після оновлення SSL-сертифіката;</w:t>
      </w:r>
    </w:p>
    <w:p w14:paraId="3CF4AFAF"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працездатності взаємодії з сервісами ідентифікації осіб та оновлення алгоритмів програмного забезпечення у разі зміни механізмів взаємодії з ними;</w:t>
      </w:r>
    </w:p>
    <w:p w14:paraId="12049B1A"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моніторинг роботи програмного забезпечення здійснюється у режимі 9 годин на день з 9:00 до 18:00 протягом робочого часу (щоденно, крім неділі і святкових днів);</w:t>
      </w:r>
    </w:p>
    <w:p w14:paraId="55BEF5B5"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первинна реакція на звернення Замовника зафіксоване у журналі технічної підтримки, повинна здійснюватися Виконавцем не пізніше ніж через 3 годин, а загальний час усунення проблеми не повинен перевищувати термін 16-ти (шістнадцяти) годин;</w:t>
      </w:r>
    </w:p>
    <w:p w14:paraId="19E5029D"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оперативне реагування на збої, що спричиненні аварійними (нештатними) ситуаціями здійснюється цілодобово;</w:t>
      </w:r>
    </w:p>
    <w:p w14:paraId="01A1FD0F"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забезпечення  розміщення актуальної версії програмного коду та структури бази даних на платформі GitLab </w:t>
      </w:r>
      <w:r w:rsidRPr="00D840B5">
        <w:rPr>
          <w:rFonts w:ascii="Times New Roman" w:eastAsia="Times New Roman" w:hAnsi="Times New Roman" w:cs="Times New Roman"/>
          <w:sz w:val="28"/>
          <w:szCs w:val="28"/>
          <w:highlight w:val="white"/>
        </w:rPr>
        <w:t>через взаємодію з обліковим записом Замовника на цій платформі</w:t>
      </w:r>
      <w:r w:rsidRPr="00D840B5">
        <w:rPr>
          <w:rFonts w:ascii="Times New Roman" w:eastAsia="Times New Roman" w:hAnsi="Times New Roman" w:cs="Times New Roman"/>
          <w:sz w:val="28"/>
          <w:szCs w:val="28"/>
        </w:rPr>
        <w:t>;</w:t>
      </w:r>
    </w:p>
    <w:p w14:paraId="3E75C885"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надання консультативної допомоги Замовнику щодо підготовки, обробки і формування відповідних інформаційних матеріалів, консультування користувачів системи стосовно роботи з обліковими записами, фіксації будь-яких подій в системі;</w:t>
      </w:r>
    </w:p>
    <w:p w14:paraId="479A6644"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оновлення експлуатаційної документації до програмного забезпечення (</w:t>
      </w:r>
      <w:r w:rsidRPr="00D840B5">
        <w:rPr>
          <w:rFonts w:ascii="Times New Roman" w:eastAsia="Times New Roman" w:hAnsi="Times New Roman" w:cs="Times New Roman"/>
          <w:sz w:val="28"/>
          <w:szCs w:val="28"/>
          <w:highlight w:val="white"/>
        </w:rPr>
        <w:t>інструкцій, схем тощо щодо роботи в Системі та її складу)</w:t>
      </w:r>
      <w:r w:rsidRPr="00D840B5">
        <w:rPr>
          <w:rFonts w:ascii="Times New Roman" w:eastAsia="Times New Roman" w:hAnsi="Times New Roman" w:cs="Times New Roman"/>
          <w:sz w:val="28"/>
          <w:szCs w:val="28"/>
        </w:rPr>
        <w:t>. Документація повинна бути повною та єдиною для використання Виконавцем та Замовником. Документація повинна оновлюватися в електронному вигляді після кожного оновлення системи, яке впливає на зміст інструкції, в паперовому вигляді – не рідше двох разів на рік;</w:t>
      </w:r>
    </w:p>
    <w:p w14:paraId="09521CBE"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консультаційні послуги з обробки та зміни відомостей у довідниках програмного забезпечення;</w:t>
      </w:r>
    </w:p>
    <w:p w14:paraId="2E2556ED"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тестування пакетів оновлення системи у тестовому середовищі до моменту проведення оновлення робочої системи;</w:t>
      </w:r>
    </w:p>
    <w:p w14:paraId="69849AE3"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оновлення Системи у робочому середовищі;</w:t>
      </w:r>
    </w:p>
    <w:p w14:paraId="1F36D9AC"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регулярне проведення моніторингу змін ліцензування  сторонніх бібліотек, програмних засобів та модулів, які використовується в Системі (СКБД, програмна система зберігання даних, система моніторингу та оповіщення про стан і продуктивність роботи Системи,  тощо) та своєчасне інформування Замовника про зміни; </w:t>
      </w:r>
    </w:p>
    <w:p w14:paraId="164961D8"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відновлення програмного забезпечення після збоїв;</w:t>
      </w:r>
    </w:p>
    <w:p w14:paraId="183B6474"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налаштування програмного забезпечення для оптимізації його продуктивної роботи;</w:t>
      </w:r>
    </w:p>
    <w:p w14:paraId="39896678"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highlight w:val="white"/>
        </w:rPr>
        <w:t>оновлення та підтримка бібліотек у актуальному стані, що використовуються у складі програмного забезпечення;</w:t>
      </w:r>
    </w:p>
    <w:p w14:paraId="672CE980"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вн</w:t>
      </w:r>
      <w:r w:rsidRPr="00D840B5">
        <w:rPr>
          <w:rFonts w:ascii="Times New Roman" w:eastAsia="Times New Roman" w:hAnsi="Times New Roman" w:cs="Times New Roman"/>
          <w:sz w:val="28"/>
          <w:szCs w:val="28"/>
          <w:highlight w:val="white"/>
        </w:rPr>
        <w:t>есення змін у версійність ПЗ;</w:t>
      </w:r>
    </w:p>
    <w:p w14:paraId="4106C085" w14:textId="77777777" w:rsidR="00D840B5" w:rsidRPr="00D840B5" w:rsidRDefault="00D840B5" w:rsidP="00D840B5">
      <w:pPr>
        <w:numPr>
          <w:ilvl w:val="0"/>
          <w:numId w:val="10"/>
        </w:numPr>
        <w:spacing w:after="0" w:line="240" w:lineRule="auto"/>
        <w:ind w:left="0" w:right="150" w:firstLine="566"/>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та розширення функціоналу API для взаємодії з міськими електронними сервісами, з якими було налаштовано інтеграцію щодо використання Картки харків’янина та з іншими зовнішніми автоматизованими системами, програмними продуктами та електронними сервісами.</w:t>
      </w:r>
    </w:p>
    <w:p w14:paraId="3B14932C" w14:textId="77777777" w:rsidR="00D840B5" w:rsidRPr="00D840B5" w:rsidRDefault="00D840B5" w:rsidP="00D840B5">
      <w:pPr>
        <w:spacing w:line="240" w:lineRule="auto"/>
        <w:ind w:right="150" w:firstLine="566"/>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4.3.2 Вимоги до інформаційної підтримки повинна включати</w:t>
      </w:r>
    </w:p>
    <w:p w14:paraId="1F5EC532"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консультацію внутрішніх користувачів щодо роботи програмного забезпечення;</w:t>
      </w:r>
    </w:p>
    <w:p w14:paraId="11BFCA36"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консультації здійснюються за допомогою телефону або електронного листування (електронна пошта, інші засоби електронної телекомунікації);</w:t>
      </w:r>
    </w:p>
    <w:p w14:paraId="05BD3231"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lastRenderedPageBreak/>
        <w:t>- час консультації: з 9:00 до 18:00 в робочі дні згідно з КЗпП України та рекомендаціями Кабінету Міністрів України щодо перенесення робочих днів. У разі нештатних (аварійних) ситуацій – цілодобово.</w:t>
      </w:r>
    </w:p>
    <w:p w14:paraId="463B3A99" w14:textId="77777777" w:rsidR="00D840B5" w:rsidRPr="00D840B5" w:rsidRDefault="00D840B5" w:rsidP="00D840B5">
      <w:pPr>
        <w:spacing w:line="240" w:lineRule="auto"/>
        <w:ind w:right="150" w:firstLine="569"/>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4.3.3 Вимоги до модифікації програмного забезпечення</w:t>
      </w:r>
    </w:p>
    <w:p w14:paraId="6943CD48"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оновлення, оптимізація та корегування (за необхідності) програмного забезпечення в частині інтерфейсу користувача мобільного застосунку та веб-порталу для Адміністрування;</w:t>
      </w:r>
    </w:p>
    <w:p w14:paraId="69272ADB"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в працездатному стані та модифікація, за потреби, серверної частини програмного забезпечення (алгоритми, структури даних тощо);</w:t>
      </w:r>
    </w:p>
    <w:p w14:paraId="1EA3FC63"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внесення змін до  наявних звітних форм, які формує програмне забезпечення, та створення нових звітних форм, у тому числі  у відповідності із заявками Замовника.;</w:t>
      </w:r>
    </w:p>
    <w:p w14:paraId="141619DD"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та оновлення (в разі необхідності) механізмів для забезпечення шифрування даних, що зберігаються у базі даних та передаються каналами обміну;</w:t>
      </w:r>
    </w:p>
    <w:p w14:paraId="2EEAFA18"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модифікація мобільного застосунку та веб-порталу для Адміністрування, пов’язана з розширенням функціоналу програмного забезпечення, звітних форм, довідників та оновлення технічної документації відповідно до внесених змін;</w:t>
      </w:r>
    </w:p>
    <w:p w14:paraId="07893726"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послуги з поточної оптимізації функціонуючого програмного забезпечення та його безперервного вдосконалення у відповідності із заявками Замовника, включаючи зміни структури програмного забезпечення, взаємозв'язку об'єктів програмного забезпечення, зміни у функціональних алгоритмах тощо;</w:t>
      </w:r>
    </w:p>
    <w:p w14:paraId="36156AC5"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оптимізація та удосконалення запитів до баз даних програмного забезпечення;</w:t>
      </w:r>
    </w:p>
    <w:p w14:paraId="6EADE9B8" w14:textId="77777777" w:rsidR="00D840B5" w:rsidRPr="00D840B5" w:rsidRDefault="00D840B5" w:rsidP="00D840B5">
      <w:pPr>
        <w:numPr>
          <w:ilvl w:val="0"/>
          <w:numId w:val="6"/>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оптимізація та удосконалення алгоритмів роботи програмного забезпечення, у зв’язку з розширенням функціоналу та зростанням навантаження на систему.</w:t>
      </w:r>
    </w:p>
    <w:p w14:paraId="20EC361A" w14:textId="77777777" w:rsidR="00D840B5" w:rsidRPr="00D840B5" w:rsidRDefault="00D840B5" w:rsidP="00D840B5">
      <w:pPr>
        <w:spacing w:line="240" w:lineRule="auto"/>
        <w:ind w:right="150" w:firstLine="569"/>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4.3.4 Вимоги до підтримки механізмів інтеграції зі сторонніми сервісами</w:t>
      </w:r>
    </w:p>
    <w:p w14:paraId="20E43979" w14:textId="77777777" w:rsidR="00D840B5" w:rsidRPr="00D840B5" w:rsidRDefault="00D840B5" w:rsidP="00D840B5">
      <w:pPr>
        <w:numPr>
          <w:ilvl w:val="0"/>
          <w:numId w:val="11"/>
        </w:numPr>
        <w:spacing w:after="0" w:line="240" w:lineRule="auto"/>
        <w:ind w:left="0"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підтримка в працездатному стані та за необхідності розширення існуючих сервісів API у випадку внесення змін у програмне забезпечення або змін у зовнішніх сервісах / програмних продуктах / автоматизованих системах, з якими налаштована взаємодія для обміну даними, у тому числі щодо використання Картки харків’янина та у випадку інтеграції з іншими зовнішніми автоматизованими системами, програмними продуктами та електронними сервісами;</w:t>
      </w:r>
    </w:p>
    <w:p w14:paraId="6E7D8902"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забезпечення моніторингу роботи API;</w:t>
      </w:r>
    </w:p>
    <w:p w14:paraId="60FDF874"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оптимізація та вдосконалення системи у взаємодії з  API.</w:t>
      </w:r>
    </w:p>
    <w:p w14:paraId="0A31552F" w14:textId="77777777" w:rsidR="00D840B5" w:rsidRPr="00D840B5" w:rsidRDefault="00D840B5" w:rsidP="00D840B5">
      <w:pPr>
        <w:spacing w:line="240" w:lineRule="auto"/>
        <w:ind w:right="150" w:firstLine="569"/>
        <w:jc w:val="both"/>
        <w:rPr>
          <w:rFonts w:ascii="Times New Roman" w:eastAsia="Times New Roman" w:hAnsi="Times New Roman" w:cs="Times New Roman"/>
          <w:sz w:val="28"/>
          <w:szCs w:val="28"/>
        </w:rPr>
      </w:pPr>
    </w:p>
    <w:p w14:paraId="219D93CA"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lastRenderedPageBreak/>
        <w:t>5. Вимоги до супроводу та обслуговування засобу інформатизації</w:t>
      </w:r>
    </w:p>
    <w:p w14:paraId="353B6A33" w14:textId="77777777" w:rsidR="00D840B5" w:rsidRPr="00D840B5" w:rsidRDefault="00D840B5" w:rsidP="00D840B5">
      <w:pPr>
        <w:shd w:val="clear" w:color="auto" w:fill="FFFFFF"/>
        <w:tabs>
          <w:tab w:val="left" w:pos="993"/>
          <w:tab w:val="left" w:pos="1418"/>
        </w:tabs>
        <w:spacing w:line="240" w:lineRule="auto"/>
        <w:ind w:left="-135" w:right="-607" w:firstLine="701"/>
        <w:jc w:val="both"/>
        <w:rPr>
          <w:rFonts w:ascii="Times New Roman" w:eastAsia="Times New Roman" w:hAnsi="Times New Roman" w:cs="Times New Roman"/>
          <w:b/>
          <w:bCs/>
          <w:sz w:val="28"/>
          <w:szCs w:val="28"/>
        </w:rPr>
      </w:pPr>
      <w:r w:rsidRPr="00D840B5">
        <w:rPr>
          <w:rFonts w:ascii="Times New Roman" w:eastAsia="Times New Roman" w:hAnsi="Times New Roman" w:cs="Times New Roman"/>
          <w:b/>
          <w:bCs/>
          <w:sz w:val="28"/>
          <w:szCs w:val="28"/>
        </w:rPr>
        <w:t>Вимоги до гарантійної підтримки:</w:t>
      </w:r>
    </w:p>
    <w:p w14:paraId="4365FABF" w14:textId="77777777" w:rsidR="00D840B5" w:rsidRPr="00D840B5" w:rsidRDefault="00D840B5" w:rsidP="00D840B5">
      <w:pPr>
        <w:shd w:val="clear" w:color="auto" w:fill="FFFFFF"/>
        <w:tabs>
          <w:tab w:val="left" w:pos="993"/>
          <w:tab w:val="left" w:pos="1418"/>
        </w:tabs>
        <w:spacing w:line="240" w:lineRule="auto"/>
        <w:ind w:right="7" w:firstLine="567"/>
        <w:jc w:val="both"/>
        <w:rPr>
          <w:rFonts w:ascii="Times New Roman" w:eastAsia="Times New Roman" w:hAnsi="Times New Roman" w:cs="Times New Roman"/>
          <w:sz w:val="28"/>
          <w:szCs w:val="28"/>
        </w:rPr>
      </w:pPr>
      <w:bookmarkStart w:id="8" w:name="_nvwilvnkuu7j" w:colFirst="0" w:colLast="0"/>
      <w:bookmarkEnd w:id="8"/>
      <w:r w:rsidRPr="00D840B5">
        <w:rPr>
          <w:rFonts w:ascii="Times New Roman" w:eastAsia="Times New Roman" w:hAnsi="Times New Roman" w:cs="Times New Roman"/>
          <w:sz w:val="28"/>
          <w:szCs w:val="28"/>
        </w:rPr>
        <w:t>Для забезпечення якості послуг з технічної підтримки програмного забезпечення Виконавець зобов’язаний забезпечити дотримання вимог діючих норм та стандартів, зокрема, ДСТУ ISO 9001:2015 Системи управління якістю. Вимоги (ISO 9001:2015, IDT), ДСТУ ISO/IEC 25010:2025 Інженерія систем і програмних засобів. Вимоги до якості систем і програмних засобів та її оцінювання (SQuaRE) і інших, які застосовуються до послуг у цій сфері.</w:t>
      </w:r>
    </w:p>
    <w:p w14:paraId="3A515185" w14:textId="77777777" w:rsidR="00D840B5" w:rsidRPr="00D840B5" w:rsidRDefault="00D840B5" w:rsidP="00D840B5">
      <w:pPr>
        <w:spacing w:line="240" w:lineRule="auto"/>
        <w:ind w:right="7" w:firstLine="567"/>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В разі проведення доопрацювань та оновлень програмного забезпечення за окремими договорами, послуги з технічної підтримки програмного забезпечення повинні надаватися Виконавцем з урахуванням оновленого (доопрацьованого) функціоналу програмного забезпечення без підвищення загальної вартості послуг з технічної підтримки.</w:t>
      </w:r>
    </w:p>
    <w:p w14:paraId="5CB136E1" w14:textId="77777777" w:rsidR="00D840B5" w:rsidRPr="00D840B5" w:rsidRDefault="00D840B5" w:rsidP="00D840B5">
      <w:pPr>
        <w:spacing w:line="240" w:lineRule="auto"/>
        <w:ind w:right="7" w:firstLine="567"/>
        <w:jc w:val="both"/>
        <w:rPr>
          <w:rFonts w:ascii="Times New Roman" w:eastAsia="Times New Roman" w:hAnsi="Times New Roman" w:cs="Times New Roman"/>
          <w:sz w:val="28"/>
          <w:szCs w:val="28"/>
        </w:rPr>
      </w:pPr>
      <w:r w:rsidRPr="00D840B5">
        <w:rPr>
          <w:rFonts w:ascii="Times New Roman" w:eastAsia="Times New Roman" w:hAnsi="Times New Roman" w:cs="Times New Roman"/>
          <w:sz w:val="28"/>
          <w:szCs w:val="28"/>
        </w:rPr>
        <w:t xml:space="preserve">Виконавець може надавати свої рекомендації листом Замовнику. </w:t>
      </w:r>
      <w:r w:rsidRPr="00D840B5">
        <w:rPr>
          <w:rFonts w:ascii="Times New Roman" w:eastAsia="Times New Roman" w:hAnsi="Times New Roman" w:cs="Times New Roman"/>
          <w:sz w:val="28"/>
          <w:szCs w:val="28"/>
          <w:highlight w:val="white"/>
        </w:rPr>
        <w:t xml:space="preserve">Виконавець може запропонувати декілька варіантів реалізації необхідного Замовнику функціоналу для вибору Замовником. Замовник розглядає надані рекомендації та погоджує їх з Виконавцем для оптимального переліку послуг, що повинні бути проведені для покращення та модифікації програмного забезпечення. </w:t>
      </w:r>
      <w:r w:rsidRPr="00D840B5">
        <w:rPr>
          <w:rFonts w:ascii="Times New Roman" w:eastAsia="Times New Roman" w:hAnsi="Times New Roman" w:cs="Times New Roman"/>
          <w:sz w:val="28"/>
          <w:szCs w:val="28"/>
        </w:rPr>
        <w:t>Для забезпечення відповідності сучасним стандартам розробки та підтримуваності Системи, а також узгодженості з архітектурою всієї Системи, у разі потреби можуть бути передбачені доопрацювання програмного забезпечення або постачання його оновлень у межах окремої закупівлі.</w:t>
      </w:r>
    </w:p>
    <w:p w14:paraId="15932E3B" w14:textId="77777777" w:rsidR="00D840B5" w:rsidRPr="00D840B5" w:rsidRDefault="00D840B5" w:rsidP="00D840B5">
      <w:pPr>
        <w:shd w:val="clear" w:color="auto" w:fill="FFFFFF"/>
        <w:tabs>
          <w:tab w:val="left" w:pos="993"/>
          <w:tab w:val="left" w:pos="1418"/>
        </w:tabs>
        <w:spacing w:line="240" w:lineRule="auto"/>
        <w:ind w:right="7" w:firstLine="567"/>
        <w:jc w:val="both"/>
        <w:rPr>
          <w:rFonts w:ascii="Times New Roman" w:eastAsia="Times New Roman" w:hAnsi="Times New Roman" w:cs="Times New Roman"/>
          <w:sz w:val="28"/>
          <w:szCs w:val="28"/>
        </w:rPr>
      </w:pPr>
      <w:bookmarkStart w:id="9" w:name="_lefqq830l51" w:colFirst="0" w:colLast="0"/>
      <w:bookmarkEnd w:id="9"/>
      <w:r w:rsidRPr="00D840B5">
        <w:rPr>
          <w:rFonts w:ascii="Times New Roman" w:eastAsia="Times New Roman" w:hAnsi="Times New Roman" w:cs="Times New Roman"/>
          <w:sz w:val="28"/>
          <w:szCs w:val="28"/>
        </w:rPr>
        <w:t>Технічна підтримка програмного забезпечення надається з урахуванням викладених в технічній документації на засіб інформатизації вимогах та характеристиках.</w:t>
      </w:r>
    </w:p>
    <w:p w14:paraId="4A6154C4" w14:textId="77777777" w:rsidR="00D840B5" w:rsidRPr="00D840B5" w:rsidRDefault="00D840B5" w:rsidP="00D840B5">
      <w:pPr>
        <w:spacing w:line="240" w:lineRule="auto"/>
        <w:ind w:left="-135" w:right="278" w:firstLine="701"/>
        <w:jc w:val="both"/>
        <w:rPr>
          <w:rFonts w:ascii="Times New Roman" w:eastAsia="Times New Roman" w:hAnsi="Times New Roman" w:cs="Times New Roman"/>
          <w:b/>
          <w:bCs/>
          <w:sz w:val="28"/>
          <w:szCs w:val="28"/>
        </w:rPr>
      </w:pPr>
    </w:p>
    <w:p w14:paraId="12FDBA0C" w14:textId="77777777" w:rsidR="00D840B5" w:rsidRPr="00D840B5" w:rsidRDefault="00D840B5" w:rsidP="00D840B5">
      <w:pPr>
        <w:shd w:val="clear" w:color="auto" w:fill="FFFFFF"/>
        <w:tabs>
          <w:tab w:val="left" w:pos="993"/>
          <w:tab w:val="left" w:pos="1418"/>
        </w:tabs>
        <w:spacing w:line="240" w:lineRule="auto"/>
        <w:ind w:left="-135" w:right="7" w:firstLine="701"/>
        <w:rPr>
          <w:rFonts w:ascii="Times New Roman" w:eastAsia="Times New Roman" w:hAnsi="Times New Roman" w:cs="Times New Roman"/>
          <w:b/>
          <w:bCs/>
          <w:sz w:val="28"/>
          <w:szCs w:val="28"/>
        </w:rPr>
      </w:pPr>
      <w:bookmarkStart w:id="10" w:name="_84ff4ey246f7" w:colFirst="0" w:colLast="0"/>
      <w:bookmarkEnd w:id="10"/>
      <w:r w:rsidRPr="00D840B5">
        <w:rPr>
          <w:rFonts w:ascii="Times New Roman" w:eastAsia="Times New Roman" w:hAnsi="Times New Roman" w:cs="Times New Roman"/>
          <w:b/>
          <w:bCs/>
          <w:sz w:val="28"/>
          <w:szCs w:val="28"/>
        </w:rPr>
        <w:t>6. Вимоги до приймання послуг з технічної підтримки засобу інформатизації</w:t>
      </w:r>
    </w:p>
    <w:p w14:paraId="2AD725D8" w14:textId="77777777" w:rsidR="00D840B5" w:rsidRPr="00D840B5" w:rsidRDefault="00D840B5" w:rsidP="00D840B5">
      <w:pPr>
        <w:shd w:val="clear" w:color="auto" w:fill="FFFFFF"/>
        <w:tabs>
          <w:tab w:val="left" w:pos="993"/>
          <w:tab w:val="left" w:pos="1418"/>
        </w:tabs>
        <w:spacing w:line="240" w:lineRule="auto"/>
        <w:ind w:right="7" w:firstLine="566"/>
        <w:jc w:val="both"/>
        <w:rPr>
          <w:rFonts w:ascii="Times New Roman" w:eastAsia="Times New Roman" w:hAnsi="Times New Roman" w:cs="Times New Roman"/>
          <w:sz w:val="28"/>
          <w:szCs w:val="28"/>
        </w:rPr>
      </w:pPr>
      <w:bookmarkStart w:id="11" w:name="_8f0x82ljuyed" w:colFirst="0" w:colLast="0"/>
      <w:bookmarkEnd w:id="11"/>
      <w:r w:rsidRPr="00D840B5">
        <w:rPr>
          <w:rFonts w:ascii="Times New Roman" w:eastAsia="Times New Roman" w:hAnsi="Times New Roman" w:cs="Times New Roman"/>
          <w:sz w:val="28"/>
          <w:szCs w:val="28"/>
        </w:rPr>
        <w:t>За результатом наданих послуг з технічної підтримки засобу інформатизації Виконавець передає на затвердження та підписання Замовнику Акт прийому - передачі наданих послуг та Звіт про виконані послуги за відповідний період</w:t>
      </w:r>
      <w:r w:rsidRPr="00D840B5">
        <w:rPr>
          <w:rFonts w:ascii="Times New Roman" w:eastAsia="Times New Roman" w:hAnsi="Times New Roman" w:cs="Times New Roman"/>
          <w:b/>
          <w:bCs/>
          <w:sz w:val="28"/>
          <w:szCs w:val="28"/>
        </w:rPr>
        <w:t xml:space="preserve">. </w:t>
      </w:r>
      <w:r w:rsidRPr="00D840B5">
        <w:rPr>
          <w:rFonts w:ascii="Times New Roman" w:eastAsia="Times New Roman" w:hAnsi="Times New Roman" w:cs="Times New Roman"/>
          <w:sz w:val="28"/>
          <w:szCs w:val="28"/>
        </w:rPr>
        <w:t>Послуга є наданою належним чином у випадку дотримання вимог цих технічних умов та положень договору про закупівлю послуг з технічної підтримки засобу інформатизації.</w:t>
      </w:r>
    </w:p>
    <w:p w14:paraId="1AD38DE3" w14:textId="77777777" w:rsidR="00D840B5" w:rsidRDefault="00D840B5" w:rsidP="00D840B5">
      <w:pPr>
        <w:shd w:val="clear" w:color="auto" w:fill="FFFFFF"/>
        <w:tabs>
          <w:tab w:val="left" w:pos="993"/>
          <w:tab w:val="left" w:pos="1418"/>
        </w:tabs>
        <w:spacing w:line="240" w:lineRule="auto"/>
        <w:ind w:left="-135" w:right="7" w:firstLine="566"/>
        <w:jc w:val="center"/>
      </w:pPr>
      <w:bookmarkStart w:id="12" w:name="_evmm9hr0pmad" w:colFirst="0" w:colLast="0"/>
      <w:bookmarkEnd w:id="12"/>
    </w:p>
    <w:p w14:paraId="40F6FCB4" w14:textId="77777777" w:rsidR="00D840B5" w:rsidRDefault="00D840B5" w:rsidP="00D840B5">
      <w:pPr>
        <w:widowControl w:val="0"/>
        <w:spacing w:line="240" w:lineRule="auto"/>
        <w:ind w:left="135"/>
        <w:jc w:val="both"/>
        <w:rPr>
          <w:rFonts w:ascii="Times New Roman" w:eastAsia="Times New Roman" w:hAnsi="Times New Roman" w:cs="Times New Roman"/>
          <w:sz w:val="28"/>
          <w:szCs w:val="28"/>
        </w:rPr>
      </w:pPr>
    </w:p>
    <w:p w14:paraId="0445EEC3" w14:textId="77777777" w:rsidR="00D840B5" w:rsidRPr="00D840B5" w:rsidRDefault="00D840B5" w:rsidP="00A65207">
      <w:pPr>
        <w:tabs>
          <w:tab w:val="left" w:pos="993"/>
        </w:tabs>
        <w:spacing w:before="120" w:line="240" w:lineRule="auto"/>
        <w:ind w:firstLine="567"/>
        <w:jc w:val="both"/>
        <w:rPr>
          <w:rFonts w:ascii="Times New Roman" w:eastAsia="Calibri" w:hAnsi="Times New Roman" w:cs="Times New Roman"/>
          <w:sz w:val="28"/>
          <w:szCs w:val="28"/>
          <w:lang w:eastAsia="en-US"/>
        </w:rPr>
      </w:pPr>
    </w:p>
    <w:sectPr w:rsidR="00D840B5" w:rsidRPr="00D840B5" w:rsidSect="00335D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79D"/>
    <w:multiLevelType w:val="hybridMultilevel"/>
    <w:tmpl w:val="CE9E0140"/>
    <w:lvl w:ilvl="0" w:tplc="C70A6700">
      <w:start w:val="1"/>
      <w:numFmt w:val="decimal"/>
      <w:lvlText w:val="%1."/>
      <w:lvlJc w:val="left"/>
      <w:pPr>
        <w:ind w:left="720" w:hanging="360"/>
      </w:pPr>
      <w:rPr>
        <w:rFonts w:ascii="Times New Roman" w:eastAsia="Calibri"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0122"/>
    <w:multiLevelType w:val="multilevel"/>
    <w:tmpl w:val="5596F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8D4EE6"/>
    <w:multiLevelType w:val="multilevel"/>
    <w:tmpl w:val="253E4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45404"/>
    <w:multiLevelType w:val="hybridMultilevel"/>
    <w:tmpl w:val="F578AA56"/>
    <w:lvl w:ilvl="0" w:tplc="6CE06C88">
      <w:start w:val="1"/>
      <w:numFmt w:val="decimal"/>
      <w:lvlText w:val="%1."/>
      <w:lvlJc w:val="left"/>
      <w:pPr>
        <w:ind w:left="1080" w:hanging="360"/>
      </w:pPr>
      <w:rPr>
        <w:rFonts w:ascii="Times New Roman" w:eastAsia="Calibri" w:hAnsi="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2C0879"/>
    <w:multiLevelType w:val="multilevel"/>
    <w:tmpl w:val="4FB0A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2767331"/>
    <w:multiLevelType w:val="multilevel"/>
    <w:tmpl w:val="E0804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911581"/>
    <w:multiLevelType w:val="multilevel"/>
    <w:tmpl w:val="56325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3C5670"/>
    <w:multiLevelType w:val="multilevel"/>
    <w:tmpl w:val="B46AF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5B7EDB"/>
    <w:multiLevelType w:val="hybridMultilevel"/>
    <w:tmpl w:val="A550627E"/>
    <w:lvl w:ilvl="0" w:tplc="DA881D20">
      <w:start w:val="1"/>
      <w:numFmt w:val="decimal"/>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1D1253D"/>
    <w:multiLevelType w:val="hybridMultilevel"/>
    <w:tmpl w:val="F0C2D2C6"/>
    <w:lvl w:ilvl="0" w:tplc="9E20AE0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91EC4"/>
    <w:multiLevelType w:val="multilevel"/>
    <w:tmpl w:val="FC04B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8"/>
  </w:num>
  <w:num w:numId="4">
    <w:abstractNumId w:val="9"/>
  </w:num>
  <w:num w:numId="5">
    <w:abstractNumId w:val="6"/>
  </w:num>
  <w:num w:numId="6">
    <w:abstractNumId w:val="4"/>
  </w:num>
  <w:num w:numId="7">
    <w:abstractNumId w:val="1"/>
  </w:num>
  <w:num w:numId="8">
    <w:abstractNumId w:val="2"/>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26"/>
    <w:rsid w:val="00021AAE"/>
    <w:rsid w:val="00076859"/>
    <w:rsid w:val="000813FD"/>
    <w:rsid w:val="000C2653"/>
    <w:rsid w:val="001D0F83"/>
    <w:rsid w:val="001E7D09"/>
    <w:rsid w:val="002158CD"/>
    <w:rsid w:val="002471C2"/>
    <w:rsid w:val="00256649"/>
    <w:rsid w:val="00285CA3"/>
    <w:rsid w:val="002C429D"/>
    <w:rsid w:val="002F4494"/>
    <w:rsid w:val="002F56E6"/>
    <w:rsid w:val="00335DD9"/>
    <w:rsid w:val="003A242E"/>
    <w:rsid w:val="003E6CDA"/>
    <w:rsid w:val="00434EDA"/>
    <w:rsid w:val="00473026"/>
    <w:rsid w:val="005152B2"/>
    <w:rsid w:val="0052473A"/>
    <w:rsid w:val="00583855"/>
    <w:rsid w:val="005A1465"/>
    <w:rsid w:val="005B0162"/>
    <w:rsid w:val="005F4AFA"/>
    <w:rsid w:val="00674332"/>
    <w:rsid w:val="00681E17"/>
    <w:rsid w:val="00691366"/>
    <w:rsid w:val="00692049"/>
    <w:rsid w:val="006977F0"/>
    <w:rsid w:val="006B4F86"/>
    <w:rsid w:val="006E4E4F"/>
    <w:rsid w:val="00716560"/>
    <w:rsid w:val="00764C51"/>
    <w:rsid w:val="00765B92"/>
    <w:rsid w:val="007C1BF9"/>
    <w:rsid w:val="007F7B1F"/>
    <w:rsid w:val="008432D3"/>
    <w:rsid w:val="00865EC9"/>
    <w:rsid w:val="0088461D"/>
    <w:rsid w:val="008F5276"/>
    <w:rsid w:val="008F67BD"/>
    <w:rsid w:val="009E37AA"/>
    <w:rsid w:val="00A151C8"/>
    <w:rsid w:val="00A41924"/>
    <w:rsid w:val="00A46036"/>
    <w:rsid w:val="00A65207"/>
    <w:rsid w:val="00A914B4"/>
    <w:rsid w:val="00B16E70"/>
    <w:rsid w:val="00B34DDE"/>
    <w:rsid w:val="00B56A43"/>
    <w:rsid w:val="00B75C50"/>
    <w:rsid w:val="00B8357A"/>
    <w:rsid w:val="00BB500E"/>
    <w:rsid w:val="00BE161F"/>
    <w:rsid w:val="00C00662"/>
    <w:rsid w:val="00C339F9"/>
    <w:rsid w:val="00C60084"/>
    <w:rsid w:val="00CA3E6F"/>
    <w:rsid w:val="00CB05B1"/>
    <w:rsid w:val="00D0425D"/>
    <w:rsid w:val="00D37A25"/>
    <w:rsid w:val="00D673B0"/>
    <w:rsid w:val="00D840B5"/>
    <w:rsid w:val="00D915E0"/>
    <w:rsid w:val="00D97ABA"/>
    <w:rsid w:val="00DE12ED"/>
    <w:rsid w:val="00E07A0E"/>
    <w:rsid w:val="00E209BB"/>
    <w:rsid w:val="00ED0BA7"/>
    <w:rsid w:val="00EE31F5"/>
    <w:rsid w:val="00F024F7"/>
    <w:rsid w:val="00F561D4"/>
    <w:rsid w:val="00FF7369"/>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A0C28"/>
  <w15:docId w15:val="{6F3C4C19-FF82-4A2B-AF24-C6ACB2C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Arial"/>
      <w:sz w:val="22"/>
      <w:szCs w:val="22"/>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quot;Без интервала1&quot;"/>
    <w:rPr>
      <w:rFonts w:ascii="Times New Roman" w:hAnsi="Times New Roman"/>
      <w:sz w:val="24"/>
      <w:szCs w:val="24"/>
    </w:rPr>
  </w:style>
  <w:style w:type="paragraph" w:styleId="a3">
    <w:name w:val="List Paragraph"/>
    <w:basedOn w:val="a"/>
    <w:qFormat/>
    <w:pPr>
      <w:spacing w:before="120" w:after="120"/>
      <w:ind w:left="720"/>
      <w:jc w:val="both"/>
    </w:pPr>
    <w:rPr>
      <w:rFonts w:ascii="Times New Roman" w:hAnsi="Times New Roman" w:cs="Times New Roman"/>
      <w:sz w:val="20"/>
      <w:lang w:val="uk-UA" w:eastAsia="en-US"/>
    </w:rPr>
  </w:style>
  <w:style w:type="character" w:styleId="a4">
    <w:name w:val="Hyperlink"/>
    <w:rPr>
      <w:rFonts w:ascii="Times New Roman" w:eastAsia="SimSun" w:hAnsi="Times New Roman" w:cs="Times New Roman"/>
      <w:color w:val="0000FF"/>
      <w:sz w:val="21"/>
      <w:u w:val="single"/>
    </w:rPr>
  </w:style>
  <w:style w:type="character" w:styleId="a5">
    <w:name w:val="annotation reference"/>
    <w:uiPriority w:val="99"/>
    <w:semiHidden/>
    <w:unhideWhenUsed/>
    <w:rsid w:val="00A41924"/>
    <w:rPr>
      <w:rFonts w:cs="Times New Roman"/>
      <w:sz w:val="16"/>
    </w:rPr>
  </w:style>
  <w:style w:type="paragraph" w:styleId="a6">
    <w:name w:val="annotation text"/>
    <w:basedOn w:val="a"/>
    <w:link w:val="a7"/>
    <w:uiPriority w:val="99"/>
    <w:semiHidden/>
    <w:unhideWhenUsed/>
    <w:rsid w:val="00A41924"/>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ітки Знак"/>
    <w:link w:val="a6"/>
    <w:uiPriority w:val="99"/>
    <w:semiHidden/>
    <w:rsid w:val="00A41924"/>
    <w:rPr>
      <w:rFonts w:ascii="Times New Roman" w:eastAsia="Times New Roman" w:hAnsi="Times New Roman"/>
      <w:lang w:val="uk-UA" w:eastAsia="ru-RU"/>
    </w:rPr>
  </w:style>
  <w:style w:type="paragraph" w:styleId="a8">
    <w:name w:val="Balloon Text"/>
    <w:basedOn w:val="a"/>
    <w:link w:val="a9"/>
    <w:uiPriority w:val="99"/>
    <w:semiHidden/>
    <w:unhideWhenUsed/>
    <w:rsid w:val="00A41924"/>
    <w:pPr>
      <w:spacing w:after="0" w:line="240" w:lineRule="auto"/>
    </w:pPr>
    <w:rPr>
      <w:rFonts w:ascii="Segoe UI" w:hAnsi="Segoe UI" w:cs="Segoe UI"/>
      <w:sz w:val="18"/>
      <w:szCs w:val="18"/>
    </w:rPr>
  </w:style>
  <w:style w:type="character" w:customStyle="1" w:styleId="a9">
    <w:name w:val="Текст у виносці Знак"/>
    <w:link w:val="a8"/>
    <w:uiPriority w:val="99"/>
    <w:semiHidden/>
    <w:rsid w:val="00A41924"/>
    <w:rPr>
      <w:rFonts w:ascii="Segoe UI" w:hAnsi="Segoe UI" w:cs="Segoe UI"/>
      <w:sz w:val="18"/>
      <w:szCs w:val="18"/>
      <w:lang w:val="ru-RU" w:eastAsia="zh-CN"/>
    </w:rPr>
  </w:style>
  <w:style w:type="character" w:styleId="aa">
    <w:name w:val="FollowedHyperlink"/>
    <w:uiPriority w:val="99"/>
    <w:semiHidden/>
    <w:unhideWhenUsed/>
    <w:rsid w:val="00021A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5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n.io/docs/minio/linux/reference/minio-mc.html" TargetMode="External"/><Relationship Id="rId3" Type="http://schemas.openxmlformats.org/officeDocument/2006/relationships/settings" Target="settings.xml"/><Relationship Id="rId7" Type="http://schemas.openxmlformats.org/officeDocument/2006/relationships/hyperlink" Target="mailto:digital@khm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gital@khmr.gov.ua" TargetMode="External"/><Relationship Id="rId5" Type="http://schemas.openxmlformats.org/officeDocument/2006/relationships/hyperlink" Target="mailto:digital@khmr.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15092</Words>
  <Characters>8604</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MRX-AL09</dc:creator>
  <cp:lastModifiedBy>Наталія Олександрівна Мазанько</cp:lastModifiedBy>
  <cp:revision>3</cp:revision>
  <cp:lastPrinted>2024-02-01T10:27:00Z</cp:lastPrinted>
  <dcterms:created xsi:type="dcterms:W3CDTF">2025-12-05T07:42:00Z</dcterms:created>
  <dcterms:modified xsi:type="dcterms:W3CDTF">2025-12-05T07:43:00Z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1f82e08c628b438eb099897787ed7e13</vt:lpwstr>
  </property>
</Properties>
</file>